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D81F" w14:textId="16E280D7" w:rsidR="004363BB" w:rsidRDefault="004D5193">
      <w:r>
        <w:rPr>
          <w:noProof/>
          <w:lang w:eastAsia="en-US"/>
        </w:rPr>
        <mc:AlternateContent>
          <mc:Choice Requires="wps">
            <w:drawing>
              <wp:anchor distT="0" distB="0" distL="114300" distR="114300" simplePos="0" relativeHeight="251667456" behindDoc="0" locked="0" layoutInCell="1" allowOverlap="1" wp14:anchorId="3086AED7" wp14:editId="003BF0E2">
                <wp:simplePos x="0" y="0"/>
                <wp:positionH relativeFrom="column">
                  <wp:posOffset>5351228</wp:posOffset>
                </wp:positionH>
                <wp:positionV relativeFrom="paragraph">
                  <wp:posOffset>2126642</wp:posOffset>
                </wp:positionV>
                <wp:extent cx="4248785" cy="985961"/>
                <wp:effectExtent l="0" t="0" r="18415" b="24130"/>
                <wp:wrapNone/>
                <wp:docPr id="13" name="Text Box 13"/>
                <wp:cNvGraphicFramePr/>
                <a:graphic xmlns:a="http://schemas.openxmlformats.org/drawingml/2006/main">
                  <a:graphicData uri="http://schemas.microsoft.com/office/word/2010/wordprocessingShape">
                    <wps:wsp>
                      <wps:cNvSpPr txBox="1"/>
                      <wps:spPr>
                        <a:xfrm>
                          <a:off x="0" y="0"/>
                          <a:ext cx="4248785" cy="9859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B48E7" w14:textId="482F7341" w:rsidR="007F6A6F"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Doctoral Dissertation Completion Award (UNBC)</w:t>
                            </w:r>
                          </w:p>
                          <w:p w14:paraId="5F655755" w14:textId="785FBE0D"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UNBC Conference Travel Award</w:t>
                            </w:r>
                          </w:p>
                          <w:p w14:paraId="0C0AF362" w14:textId="084AEC7C"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NSERC Research Grant through the BaySys Project</w:t>
                            </w:r>
                          </w:p>
                          <w:p w14:paraId="3D5F04BF" w14:textId="6D38458D"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UNBC Doctoral Tuition Scholarship</w:t>
                            </w:r>
                          </w:p>
                          <w:p w14:paraId="22D11594" w14:textId="279B32EE"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Best Paper Presentation (5</w:t>
                            </w:r>
                            <w:r w:rsidRPr="004D5193">
                              <w:rPr>
                                <w:rFonts w:ascii="Arial" w:hAnsi="Arial" w:cs="Arial"/>
                                <w:sz w:val="17"/>
                                <w:szCs w:val="17"/>
                                <w:vertAlign w:val="superscript"/>
                                <w:lang w:val="en-US"/>
                              </w:rPr>
                              <w:t>th</w:t>
                            </w:r>
                            <w:r w:rsidRPr="004D5193">
                              <w:rPr>
                                <w:rFonts w:ascii="Arial" w:hAnsi="Arial" w:cs="Arial"/>
                                <w:sz w:val="17"/>
                                <w:szCs w:val="17"/>
                                <w:lang w:val="en-US"/>
                              </w:rPr>
                              <w:t xml:space="preserve"> National Civil Engineering Students’ Symposium, 2013, IIT Bombay</w:t>
                            </w:r>
                            <w:r w:rsidR="00141F65">
                              <w:rPr>
                                <w:rFonts w:ascii="Arial" w:hAnsi="Arial" w:cs="Arial"/>
                                <w:sz w:val="17"/>
                                <w:szCs w:val="17"/>
                                <w:lang w:val="en-US"/>
                              </w:rPr>
                              <w:t>, India</w:t>
                            </w:r>
                            <w:r w:rsidRPr="004D5193">
                              <w:rPr>
                                <w:rFonts w:ascii="Arial" w:hAnsi="Arial" w:cs="Arial"/>
                                <w:sz w:val="17"/>
                                <w:szCs w:val="17"/>
                                <w:lang w:val="en-US"/>
                              </w:rPr>
                              <w:t>)</w:t>
                            </w:r>
                          </w:p>
                          <w:p w14:paraId="4A6F8EC1" w14:textId="77777777" w:rsidR="004D5193" w:rsidRPr="004D5193" w:rsidRDefault="004D5193">
                            <w:pPr>
                              <w:rPr>
                                <w:rFonts w:ascii="Arial" w:hAnsi="Arial" w:cs="Arial"/>
                                <w:sz w:val="17"/>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6AED7" id="_x0000_t202" coordsize="21600,21600" o:spt="202" path="m,l,21600r21600,l21600,xe">
                <v:stroke joinstyle="miter"/>
                <v:path gradientshapeok="t" o:connecttype="rect"/>
              </v:shapetype>
              <v:shape id="Text Box 13" o:spid="_x0000_s1026" type="#_x0000_t202" style="position:absolute;margin-left:421.35pt;margin-top:167.45pt;width:334.55pt;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" fillcolor="white [3201]" strokeweight=".5pt">
                <v:textbox>
                  <w:txbxContent>
                    <w:p w14:paraId="6E4B48E7" w14:textId="482F7341" w:rsidR="007F6A6F"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Doctoral Dissertation Completion Award (UNBC)</w:t>
                      </w:r>
                    </w:p>
                    <w:p w14:paraId="5F655755" w14:textId="785FBE0D"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UNBC Conference Travel Award</w:t>
                      </w:r>
                    </w:p>
                    <w:p w14:paraId="0C0AF362" w14:textId="084AEC7C"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NSERC Research Grant through the BaySys Project</w:t>
                      </w:r>
                    </w:p>
                    <w:p w14:paraId="3D5F04BF" w14:textId="6D38458D"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UNBC Doctoral Tuition Scholarship</w:t>
                      </w:r>
                    </w:p>
                    <w:p w14:paraId="22D11594" w14:textId="279B32EE" w:rsidR="004D5193" w:rsidRPr="004D5193" w:rsidRDefault="004D5193" w:rsidP="003F1C66">
                      <w:pPr>
                        <w:pStyle w:val="ListParagraph"/>
                        <w:numPr>
                          <w:ilvl w:val="0"/>
                          <w:numId w:val="22"/>
                        </w:numPr>
                        <w:spacing w:after="40"/>
                        <w:contextualSpacing w:val="0"/>
                        <w:rPr>
                          <w:rFonts w:ascii="Arial" w:hAnsi="Arial" w:cs="Arial"/>
                          <w:sz w:val="17"/>
                          <w:szCs w:val="17"/>
                          <w:lang w:val="en-US"/>
                        </w:rPr>
                      </w:pPr>
                      <w:r w:rsidRPr="004D5193">
                        <w:rPr>
                          <w:rFonts w:ascii="Arial" w:hAnsi="Arial" w:cs="Arial"/>
                          <w:sz w:val="17"/>
                          <w:szCs w:val="17"/>
                          <w:lang w:val="en-US"/>
                        </w:rPr>
                        <w:t>Best Paper Presentation (5</w:t>
                      </w:r>
                      <w:r w:rsidRPr="004D5193">
                        <w:rPr>
                          <w:rFonts w:ascii="Arial" w:hAnsi="Arial" w:cs="Arial"/>
                          <w:sz w:val="17"/>
                          <w:szCs w:val="17"/>
                          <w:vertAlign w:val="superscript"/>
                          <w:lang w:val="en-US"/>
                        </w:rPr>
                        <w:t>th</w:t>
                      </w:r>
                      <w:r w:rsidRPr="004D5193">
                        <w:rPr>
                          <w:rFonts w:ascii="Arial" w:hAnsi="Arial" w:cs="Arial"/>
                          <w:sz w:val="17"/>
                          <w:szCs w:val="17"/>
                          <w:lang w:val="en-US"/>
                        </w:rPr>
                        <w:t xml:space="preserve"> National Civil Engineering Students’ Symposium, 2013, IIT Bombay</w:t>
                      </w:r>
                      <w:r w:rsidR="00141F65">
                        <w:rPr>
                          <w:rFonts w:ascii="Arial" w:hAnsi="Arial" w:cs="Arial"/>
                          <w:sz w:val="17"/>
                          <w:szCs w:val="17"/>
                          <w:lang w:val="en-US"/>
                        </w:rPr>
                        <w:t>, India</w:t>
                      </w:r>
                      <w:r w:rsidRPr="004D5193">
                        <w:rPr>
                          <w:rFonts w:ascii="Arial" w:hAnsi="Arial" w:cs="Arial"/>
                          <w:sz w:val="17"/>
                          <w:szCs w:val="17"/>
                          <w:lang w:val="en-US"/>
                        </w:rPr>
                        <w:t>)</w:t>
                      </w:r>
                    </w:p>
                    <w:p w14:paraId="4A6F8EC1" w14:textId="77777777" w:rsidR="004D5193" w:rsidRPr="004D5193" w:rsidRDefault="004D5193">
                      <w:pPr>
                        <w:rPr>
                          <w:rFonts w:ascii="Arial" w:hAnsi="Arial" w:cs="Arial"/>
                          <w:sz w:val="17"/>
                          <w:szCs w:val="17"/>
                          <w:lang w:val="en-US"/>
                        </w:rPr>
                      </w:pPr>
                    </w:p>
                  </w:txbxContent>
                </v:textbox>
              </v:shape>
            </w:pict>
          </mc:Fallback>
        </mc:AlternateContent>
      </w:r>
      <w:r w:rsidR="007F6A6F">
        <w:rPr>
          <w:noProof/>
          <w:lang w:eastAsia="en-US"/>
        </w:rPr>
        <mc:AlternateContent>
          <mc:Choice Requires="wps">
            <w:drawing>
              <wp:anchor distT="0" distB="0" distL="114300" distR="114300" simplePos="0" relativeHeight="251656192" behindDoc="0" locked="0" layoutInCell="1" allowOverlap="1" wp14:anchorId="5325FFDE" wp14:editId="73D5C2FC">
                <wp:simplePos x="0" y="0"/>
                <wp:positionH relativeFrom="column">
                  <wp:posOffset>5350817</wp:posOffset>
                </wp:positionH>
                <wp:positionV relativeFrom="paragraph">
                  <wp:posOffset>-325032</wp:posOffset>
                </wp:positionV>
                <wp:extent cx="4248785" cy="692023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692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DE336" w14:textId="77777777" w:rsidR="001E52CA" w:rsidRDefault="001E52CA" w:rsidP="00A91F3B">
                            <w:pPr>
                              <w:shd w:val="clear" w:color="auto" w:fill="D9D9D9" w:themeFill="background1" w:themeFillShade="D9"/>
                              <w:rPr>
                                <w:rFonts w:ascii="Arial" w:hAnsi="Arial" w:cs="Arial"/>
                                <w:b/>
                              </w:rPr>
                            </w:pPr>
                            <w:r>
                              <w:rPr>
                                <w:rFonts w:ascii="Arial" w:hAnsi="Arial" w:cs="Arial"/>
                                <w:b/>
                              </w:rPr>
                              <w:t>Outstanding Points in Career:</w:t>
                            </w:r>
                          </w:p>
                          <w:p w14:paraId="2E4268E8" w14:textId="77777777" w:rsidR="001E52CA" w:rsidRDefault="001E52CA" w:rsidP="00A91F3B">
                            <w:pPr>
                              <w:shd w:val="clear" w:color="auto" w:fill="D9D9D9" w:themeFill="background1" w:themeFillShade="D9"/>
                              <w:rPr>
                                <w:rFonts w:ascii="Arial" w:hAnsi="Arial" w:cs="Arial"/>
                                <w:b/>
                              </w:rPr>
                            </w:pPr>
                          </w:p>
                          <w:p w14:paraId="44BF6166" w14:textId="77777777" w:rsidR="007C4CB6" w:rsidRPr="00B462F6" w:rsidRDefault="007C4CB6" w:rsidP="007C4CB6">
                            <w:pPr>
                              <w:rPr>
                                <w:rFonts w:asciiTheme="minorHAnsi" w:hAnsiTheme="minorHAnsi"/>
                              </w:rPr>
                            </w:pPr>
                          </w:p>
                          <w:p w14:paraId="7D086D14"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Fall 2013 to present</w:t>
                            </w:r>
                            <w:r w:rsidRPr="00541E60">
                              <w:rPr>
                                <w:rFonts w:asciiTheme="minorHAnsi" w:hAnsiTheme="minorHAnsi"/>
                                <w:sz w:val="22"/>
                                <w:szCs w:val="22"/>
                              </w:rPr>
                              <w:tab/>
                            </w:r>
                            <w:r w:rsidR="00A91F3B">
                              <w:rPr>
                                <w:rFonts w:asciiTheme="minorHAnsi" w:hAnsiTheme="minorHAnsi"/>
                                <w:sz w:val="22"/>
                                <w:szCs w:val="22"/>
                              </w:rPr>
                              <w:t>(Date samples only)</w:t>
                            </w:r>
                          </w:p>
                          <w:p w14:paraId="474D8F1A" w14:textId="77777777" w:rsidR="00A91F3B" w:rsidRPr="00541E60" w:rsidRDefault="00A91F3B" w:rsidP="007C4CB6">
                            <w:pPr>
                              <w:ind w:left="2070" w:hanging="2070"/>
                              <w:rPr>
                                <w:rFonts w:asciiTheme="minorHAnsi" w:hAnsiTheme="minorHAnsi"/>
                                <w:sz w:val="22"/>
                                <w:szCs w:val="22"/>
                              </w:rPr>
                            </w:pPr>
                          </w:p>
                          <w:p w14:paraId="0577B596"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5C7DE680" w14:textId="77777777" w:rsidR="00A91F3B" w:rsidRPr="00541E60" w:rsidRDefault="00A91F3B" w:rsidP="00A91F3B">
                            <w:pPr>
                              <w:ind w:left="2070" w:hanging="2070"/>
                              <w:rPr>
                                <w:rFonts w:asciiTheme="minorHAnsi" w:hAnsiTheme="minorHAnsi"/>
                                <w:sz w:val="22"/>
                                <w:szCs w:val="22"/>
                              </w:rPr>
                            </w:pPr>
                          </w:p>
                          <w:p w14:paraId="6500A061"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641587F2" w14:textId="77777777" w:rsidR="00A91F3B" w:rsidRPr="00541E60" w:rsidRDefault="00A91F3B" w:rsidP="00A91F3B">
                            <w:pPr>
                              <w:ind w:left="2070" w:hanging="2070"/>
                              <w:rPr>
                                <w:rFonts w:asciiTheme="minorHAnsi" w:hAnsiTheme="minorHAnsi"/>
                                <w:i/>
                                <w:sz w:val="22"/>
                                <w:szCs w:val="22"/>
                              </w:rPr>
                            </w:pPr>
                          </w:p>
                          <w:p w14:paraId="290D3F88"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2009 – 2013</w:t>
                            </w:r>
                            <w:r w:rsidRPr="00541E60">
                              <w:rPr>
                                <w:rFonts w:asciiTheme="minorHAnsi" w:hAnsiTheme="minorHAnsi"/>
                                <w:sz w:val="22"/>
                                <w:szCs w:val="22"/>
                              </w:rPr>
                              <w:tab/>
                            </w:r>
                          </w:p>
                          <w:p w14:paraId="7C4B1E77" w14:textId="77777777" w:rsidR="00A91F3B" w:rsidRPr="00541E60" w:rsidRDefault="00A91F3B" w:rsidP="007C4CB6">
                            <w:pPr>
                              <w:ind w:left="2070" w:hanging="2070"/>
                              <w:rPr>
                                <w:rFonts w:asciiTheme="minorHAnsi" w:hAnsiTheme="minorHAnsi"/>
                                <w:sz w:val="22"/>
                                <w:szCs w:val="22"/>
                              </w:rPr>
                            </w:pPr>
                          </w:p>
                          <w:p w14:paraId="68DCC82B"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2011 – 2012</w:t>
                            </w:r>
                            <w:r w:rsidRPr="00541E60">
                              <w:rPr>
                                <w:rFonts w:asciiTheme="minorHAnsi" w:hAnsiTheme="minorHAnsi"/>
                                <w:sz w:val="22"/>
                                <w:szCs w:val="22"/>
                              </w:rPr>
                              <w:tab/>
                            </w:r>
                          </w:p>
                          <w:p w14:paraId="78F80D15" w14:textId="77777777" w:rsidR="00A91F3B" w:rsidRDefault="00A91F3B" w:rsidP="00A91F3B">
                            <w:pPr>
                              <w:ind w:left="2070" w:hanging="2070"/>
                            </w:pPr>
                          </w:p>
                          <w:p w14:paraId="5F1ADB4F" w14:textId="77777777" w:rsidR="00A91F3B" w:rsidRPr="00A91F3B" w:rsidRDefault="00A91F3B" w:rsidP="00A91F3B">
                            <w:pPr>
                              <w:shd w:val="clear" w:color="auto" w:fill="D9D9D9" w:themeFill="background1" w:themeFillShade="D9"/>
                              <w:rPr>
                                <w:rFonts w:ascii="Arial" w:hAnsi="Arial" w:cs="Arial"/>
                                <w:b/>
                                <w:u w:val="single"/>
                              </w:rPr>
                            </w:pPr>
                            <w:r w:rsidRPr="00A91F3B">
                              <w:rPr>
                                <w:rFonts w:ascii="Arial" w:hAnsi="Arial" w:cs="Arial"/>
                                <w:b/>
                                <w:u w:val="single"/>
                              </w:rPr>
                              <w:t>Awards, Scholarships, Fellowships</w:t>
                            </w:r>
                          </w:p>
                          <w:p w14:paraId="245C4922" w14:textId="77777777" w:rsidR="00A91F3B" w:rsidRDefault="00A91F3B"/>
                          <w:p w14:paraId="036E5241" w14:textId="77777777" w:rsidR="00A91F3B" w:rsidRDefault="00A91F3B"/>
                          <w:p w14:paraId="3A56443B" w14:textId="77777777" w:rsidR="00A91F3B" w:rsidRDefault="00A91F3B"/>
                          <w:p w14:paraId="1A846341" w14:textId="77777777" w:rsidR="00A91F3B" w:rsidRDefault="00A91F3B"/>
                          <w:p w14:paraId="63E06397" w14:textId="77777777" w:rsidR="00A91F3B" w:rsidRDefault="00A91F3B"/>
                          <w:p w14:paraId="325993CA" w14:textId="77777777" w:rsidR="00A91F3B" w:rsidRDefault="00A91F3B"/>
                          <w:p w14:paraId="3187707E" w14:textId="7C7F899F" w:rsidR="00A91F3B" w:rsidRPr="00A91F3B" w:rsidRDefault="00E93709" w:rsidP="00A91F3B">
                            <w:pPr>
                              <w:shd w:val="clear" w:color="auto" w:fill="D9D9D9" w:themeFill="background1" w:themeFillShade="D9"/>
                              <w:rPr>
                                <w:rFonts w:ascii="Arial" w:hAnsi="Arial" w:cs="Arial"/>
                                <w:b/>
                                <w:bCs/>
                                <w:sz w:val="20"/>
                                <w:szCs w:val="20"/>
                                <w:u w:val="single"/>
                              </w:rPr>
                            </w:pPr>
                            <w:r w:rsidRPr="00A91F3B">
                              <w:rPr>
                                <w:rFonts w:ascii="Arial" w:hAnsi="Arial" w:cs="Arial"/>
                                <w:b/>
                                <w:u w:val="single"/>
                              </w:rPr>
                              <w:t>Presentations</w:t>
                            </w:r>
                          </w:p>
                          <w:p w14:paraId="33F36FE2" w14:textId="77777777" w:rsidR="00A91F3B" w:rsidRPr="00A91F3B" w:rsidRDefault="00A91F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5FFDE" id="Text Box 15" o:spid="_x0000_s1027" type="#_x0000_t202" style="position:absolute;margin-left:421.3pt;margin-top:-25.6pt;width:334.55pt;height:5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" stroked="f">
                <v:textbox>
                  <w:txbxContent>
                    <w:p w14:paraId="313DE336" w14:textId="77777777" w:rsidR="001E52CA" w:rsidRDefault="001E52CA" w:rsidP="00A91F3B">
                      <w:pPr>
                        <w:shd w:val="clear" w:color="auto" w:fill="D9D9D9" w:themeFill="background1" w:themeFillShade="D9"/>
                        <w:rPr>
                          <w:rFonts w:ascii="Arial" w:hAnsi="Arial" w:cs="Arial"/>
                          <w:b/>
                        </w:rPr>
                      </w:pPr>
                      <w:r>
                        <w:rPr>
                          <w:rFonts w:ascii="Arial" w:hAnsi="Arial" w:cs="Arial"/>
                          <w:b/>
                        </w:rPr>
                        <w:t>Outstanding Points in Career:</w:t>
                      </w:r>
                    </w:p>
                    <w:p w14:paraId="2E4268E8" w14:textId="77777777" w:rsidR="001E52CA" w:rsidRDefault="001E52CA" w:rsidP="00A91F3B">
                      <w:pPr>
                        <w:shd w:val="clear" w:color="auto" w:fill="D9D9D9" w:themeFill="background1" w:themeFillShade="D9"/>
                        <w:rPr>
                          <w:rFonts w:ascii="Arial" w:hAnsi="Arial" w:cs="Arial"/>
                          <w:b/>
                        </w:rPr>
                      </w:pPr>
                    </w:p>
                    <w:p w14:paraId="44BF6166" w14:textId="77777777" w:rsidR="007C4CB6" w:rsidRPr="00B462F6" w:rsidRDefault="007C4CB6" w:rsidP="007C4CB6">
                      <w:pPr>
                        <w:rPr>
                          <w:rFonts w:asciiTheme="minorHAnsi" w:hAnsiTheme="minorHAnsi"/>
                        </w:rPr>
                      </w:pPr>
                    </w:p>
                    <w:p w14:paraId="7D086D14"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Fall 2013 to present</w:t>
                      </w:r>
                      <w:r w:rsidRPr="00541E60">
                        <w:rPr>
                          <w:rFonts w:asciiTheme="minorHAnsi" w:hAnsiTheme="minorHAnsi"/>
                          <w:sz w:val="22"/>
                          <w:szCs w:val="22"/>
                        </w:rPr>
                        <w:tab/>
                      </w:r>
                      <w:r w:rsidR="00A91F3B">
                        <w:rPr>
                          <w:rFonts w:asciiTheme="minorHAnsi" w:hAnsiTheme="minorHAnsi"/>
                          <w:sz w:val="22"/>
                          <w:szCs w:val="22"/>
                        </w:rPr>
                        <w:t>(Date samples only)</w:t>
                      </w:r>
                    </w:p>
                    <w:p w14:paraId="474D8F1A" w14:textId="77777777" w:rsidR="00A91F3B" w:rsidRPr="00541E60" w:rsidRDefault="00A91F3B" w:rsidP="007C4CB6">
                      <w:pPr>
                        <w:ind w:left="2070" w:hanging="2070"/>
                        <w:rPr>
                          <w:rFonts w:asciiTheme="minorHAnsi" w:hAnsiTheme="minorHAnsi"/>
                          <w:sz w:val="22"/>
                          <w:szCs w:val="22"/>
                        </w:rPr>
                      </w:pPr>
                    </w:p>
                    <w:p w14:paraId="0577B596"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5C7DE680" w14:textId="77777777" w:rsidR="00A91F3B" w:rsidRPr="00541E60" w:rsidRDefault="00A91F3B" w:rsidP="00A91F3B">
                      <w:pPr>
                        <w:ind w:left="2070" w:hanging="2070"/>
                        <w:rPr>
                          <w:rFonts w:asciiTheme="minorHAnsi" w:hAnsiTheme="minorHAnsi"/>
                          <w:sz w:val="22"/>
                          <w:szCs w:val="22"/>
                        </w:rPr>
                      </w:pPr>
                    </w:p>
                    <w:p w14:paraId="6500A061"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2008 – 2013</w:t>
                      </w:r>
                      <w:r w:rsidRPr="00541E60">
                        <w:rPr>
                          <w:rFonts w:asciiTheme="minorHAnsi" w:hAnsiTheme="minorHAnsi"/>
                          <w:sz w:val="22"/>
                          <w:szCs w:val="22"/>
                        </w:rPr>
                        <w:tab/>
                      </w:r>
                    </w:p>
                    <w:p w14:paraId="641587F2" w14:textId="77777777" w:rsidR="00A91F3B" w:rsidRPr="00541E60" w:rsidRDefault="00A91F3B" w:rsidP="00A91F3B">
                      <w:pPr>
                        <w:ind w:left="2070" w:hanging="2070"/>
                        <w:rPr>
                          <w:rFonts w:asciiTheme="minorHAnsi" w:hAnsiTheme="minorHAnsi"/>
                          <w:i/>
                          <w:sz w:val="22"/>
                          <w:szCs w:val="22"/>
                        </w:rPr>
                      </w:pPr>
                    </w:p>
                    <w:p w14:paraId="290D3F88" w14:textId="77777777" w:rsidR="00A91F3B" w:rsidRDefault="007C4CB6" w:rsidP="007C4CB6">
                      <w:pPr>
                        <w:ind w:left="2070" w:hanging="2070"/>
                        <w:rPr>
                          <w:rFonts w:asciiTheme="minorHAnsi" w:hAnsiTheme="minorHAnsi"/>
                          <w:sz w:val="22"/>
                          <w:szCs w:val="22"/>
                        </w:rPr>
                      </w:pPr>
                      <w:r w:rsidRPr="00541E60">
                        <w:rPr>
                          <w:rFonts w:asciiTheme="minorHAnsi" w:hAnsiTheme="minorHAnsi"/>
                          <w:sz w:val="22"/>
                          <w:szCs w:val="22"/>
                        </w:rPr>
                        <w:t>2009 – 2013</w:t>
                      </w:r>
                      <w:r w:rsidRPr="00541E60">
                        <w:rPr>
                          <w:rFonts w:asciiTheme="minorHAnsi" w:hAnsiTheme="minorHAnsi"/>
                          <w:sz w:val="22"/>
                          <w:szCs w:val="22"/>
                        </w:rPr>
                        <w:tab/>
                      </w:r>
                    </w:p>
                    <w:p w14:paraId="7C4B1E77" w14:textId="77777777" w:rsidR="00A91F3B" w:rsidRPr="00541E60" w:rsidRDefault="00A91F3B" w:rsidP="007C4CB6">
                      <w:pPr>
                        <w:ind w:left="2070" w:hanging="2070"/>
                        <w:rPr>
                          <w:rFonts w:asciiTheme="minorHAnsi" w:hAnsiTheme="minorHAnsi"/>
                          <w:sz w:val="22"/>
                          <w:szCs w:val="22"/>
                        </w:rPr>
                      </w:pPr>
                    </w:p>
                    <w:p w14:paraId="68DCC82B" w14:textId="77777777" w:rsidR="00A91F3B" w:rsidRDefault="007C4CB6" w:rsidP="00A91F3B">
                      <w:pPr>
                        <w:ind w:left="2070" w:hanging="2070"/>
                        <w:rPr>
                          <w:rFonts w:asciiTheme="minorHAnsi" w:hAnsiTheme="minorHAnsi"/>
                          <w:sz w:val="22"/>
                          <w:szCs w:val="22"/>
                        </w:rPr>
                      </w:pPr>
                      <w:r w:rsidRPr="00541E60">
                        <w:rPr>
                          <w:rFonts w:asciiTheme="minorHAnsi" w:hAnsiTheme="minorHAnsi"/>
                          <w:sz w:val="22"/>
                          <w:szCs w:val="22"/>
                        </w:rPr>
                        <w:t>2011 – 2012</w:t>
                      </w:r>
                      <w:r w:rsidRPr="00541E60">
                        <w:rPr>
                          <w:rFonts w:asciiTheme="minorHAnsi" w:hAnsiTheme="minorHAnsi"/>
                          <w:sz w:val="22"/>
                          <w:szCs w:val="22"/>
                        </w:rPr>
                        <w:tab/>
                      </w:r>
                    </w:p>
                    <w:p w14:paraId="78F80D15" w14:textId="77777777" w:rsidR="00A91F3B" w:rsidRDefault="00A91F3B" w:rsidP="00A91F3B">
                      <w:pPr>
                        <w:ind w:left="2070" w:hanging="2070"/>
                      </w:pPr>
                    </w:p>
                    <w:p w14:paraId="5F1ADB4F" w14:textId="77777777" w:rsidR="00A91F3B" w:rsidRPr="00A91F3B" w:rsidRDefault="00A91F3B" w:rsidP="00A91F3B">
                      <w:pPr>
                        <w:shd w:val="clear" w:color="auto" w:fill="D9D9D9" w:themeFill="background1" w:themeFillShade="D9"/>
                        <w:rPr>
                          <w:rFonts w:ascii="Arial" w:hAnsi="Arial" w:cs="Arial"/>
                          <w:b/>
                          <w:u w:val="single"/>
                        </w:rPr>
                      </w:pPr>
                      <w:r w:rsidRPr="00A91F3B">
                        <w:rPr>
                          <w:rFonts w:ascii="Arial" w:hAnsi="Arial" w:cs="Arial"/>
                          <w:b/>
                          <w:u w:val="single"/>
                        </w:rPr>
                        <w:t>Awards, Scholarships, Fellowships</w:t>
                      </w:r>
                    </w:p>
                    <w:p w14:paraId="245C4922" w14:textId="77777777" w:rsidR="00A91F3B" w:rsidRDefault="00A91F3B"/>
                    <w:p w14:paraId="036E5241" w14:textId="77777777" w:rsidR="00A91F3B" w:rsidRDefault="00A91F3B"/>
                    <w:p w14:paraId="3A56443B" w14:textId="77777777" w:rsidR="00A91F3B" w:rsidRDefault="00A91F3B"/>
                    <w:p w14:paraId="1A846341" w14:textId="77777777" w:rsidR="00A91F3B" w:rsidRDefault="00A91F3B"/>
                    <w:p w14:paraId="63E06397" w14:textId="77777777" w:rsidR="00A91F3B" w:rsidRDefault="00A91F3B"/>
                    <w:p w14:paraId="325993CA" w14:textId="77777777" w:rsidR="00A91F3B" w:rsidRDefault="00A91F3B"/>
                    <w:p w14:paraId="3187707E" w14:textId="7C7F899F" w:rsidR="00A91F3B" w:rsidRPr="00A91F3B" w:rsidRDefault="00E93709" w:rsidP="00A91F3B">
                      <w:pPr>
                        <w:shd w:val="clear" w:color="auto" w:fill="D9D9D9" w:themeFill="background1" w:themeFillShade="D9"/>
                        <w:rPr>
                          <w:rFonts w:ascii="Arial" w:hAnsi="Arial" w:cs="Arial"/>
                          <w:b/>
                          <w:bCs/>
                          <w:sz w:val="20"/>
                          <w:szCs w:val="20"/>
                          <w:u w:val="single"/>
                        </w:rPr>
                      </w:pPr>
                      <w:r w:rsidRPr="00A91F3B">
                        <w:rPr>
                          <w:rFonts w:ascii="Arial" w:hAnsi="Arial" w:cs="Arial"/>
                          <w:b/>
                          <w:u w:val="single"/>
                        </w:rPr>
                        <w:t>Presentations</w:t>
                      </w:r>
                    </w:p>
                    <w:p w14:paraId="33F36FE2" w14:textId="77777777" w:rsidR="00A91F3B" w:rsidRPr="00A91F3B" w:rsidRDefault="00A91F3B">
                      <w:pPr>
                        <w:rPr>
                          <w:sz w:val="20"/>
                          <w:szCs w:val="20"/>
                        </w:rPr>
                      </w:pPr>
                    </w:p>
                  </w:txbxContent>
                </v:textbox>
              </v:shape>
            </w:pict>
          </mc:Fallback>
        </mc:AlternateContent>
      </w:r>
      <w:r w:rsidR="007F6A6F">
        <w:rPr>
          <w:noProof/>
          <w:lang w:eastAsia="en-US"/>
        </w:rPr>
        <mc:AlternateContent>
          <mc:Choice Requires="wps">
            <w:drawing>
              <wp:anchor distT="0" distB="0" distL="114300" distR="114300" simplePos="0" relativeHeight="251668480" behindDoc="0" locked="0" layoutInCell="1" allowOverlap="1" wp14:anchorId="6AA6277E" wp14:editId="50FF9335">
                <wp:simplePos x="0" y="0"/>
                <wp:positionH relativeFrom="column">
                  <wp:posOffset>5350817</wp:posOffset>
                </wp:positionH>
                <wp:positionV relativeFrom="paragraph">
                  <wp:posOffset>3403512</wp:posOffset>
                </wp:positionV>
                <wp:extent cx="4248785" cy="3191686"/>
                <wp:effectExtent l="0" t="0" r="18415" b="27940"/>
                <wp:wrapNone/>
                <wp:docPr id="14" name="Text Box 14"/>
                <wp:cNvGraphicFramePr/>
                <a:graphic xmlns:a="http://schemas.openxmlformats.org/drawingml/2006/main">
                  <a:graphicData uri="http://schemas.microsoft.com/office/word/2010/wordprocessingShape">
                    <wps:wsp>
                      <wps:cNvSpPr txBox="1"/>
                      <wps:spPr>
                        <a:xfrm>
                          <a:off x="0" y="0"/>
                          <a:ext cx="4248785" cy="31916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7D677" w14:textId="683C767E" w:rsidR="0017368D" w:rsidRPr="0017368D" w:rsidRDefault="0017368D" w:rsidP="002A5CDC">
                            <w:pPr>
                              <w:spacing w:before="120" w:after="120"/>
                              <w:rPr>
                                <w:rFonts w:ascii="Arial" w:hAnsi="Arial" w:cs="Arial"/>
                                <w:b/>
                                <w:bCs/>
                                <w:sz w:val="20"/>
                                <w:szCs w:val="20"/>
                                <w:u w:val="single"/>
                              </w:rPr>
                            </w:pPr>
                            <w:r w:rsidRPr="0017368D">
                              <w:rPr>
                                <w:rFonts w:ascii="Arial" w:hAnsi="Arial" w:cs="Arial"/>
                                <w:b/>
                                <w:bCs/>
                                <w:sz w:val="20"/>
                                <w:szCs w:val="20"/>
                                <w:u w:val="single"/>
                              </w:rPr>
                              <w:t>Conference Paper/ Presentations/ Abstract:</w:t>
                            </w:r>
                          </w:p>
                          <w:p w14:paraId="42AB8ABE" w14:textId="77777777" w:rsidR="0017368D"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Déry S. J., Stadnyk T. A., and Koenig K. (2017). “Hydrologic sensitivity of the Lower Nelson River Basin to lakes, wetlands and frozen ground”, Presented in Arctic Change 2017, Québec City, Québec, Canada</w:t>
                            </w:r>
                          </w:p>
                          <w:p w14:paraId="49F669FF" w14:textId="77777777" w:rsidR="0017368D"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and V., Mishra (2014). “Climate Change Impacts on Water Resources in Mahanadi River basin (India)”, (Paper ID Number: 14816), AGU Fall meeting 2014, San Francisco, USA</w:t>
                            </w:r>
                          </w:p>
                          <w:p w14:paraId="0D4D46B6" w14:textId="77777777" w:rsidR="0017368D"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xml:space="preserve">, Garg, V., and </w:t>
                            </w:r>
                            <w:proofErr w:type="spellStart"/>
                            <w:r w:rsidRPr="0017368D">
                              <w:rPr>
                                <w:rFonts w:ascii="Arial" w:hAnsi="Arial" w:cs="Arial"/>
                                <w:sz w:val="17"/>
                                <w:szCs w:val="17"/>
                              </w:rPr>
                              <w:t>Nikam</w:t>
                            </w:r>
                            <w:proofErr w:type="spellEnd"/>
                            <w:r w:rsidRPr="0017368D">
                              <w:rPr>
                                <w:rFonts w:ascii="Arial" w:hAnsi="Arial" w:cs="Arial"/>
                                <w:sz w:val="17"/>
                                <w:szCs w:val="17"/>
                              </w:rPr>
                              <w:t>, B.R. (2013). “Sediment Yield Estimation using Modified MMF Model in a Geospatial Environment”, Proceedings of International Conference on Hydraulics, Water Resources, Coastal and Environmental Engineering, HYDRO 2013, ISH, IIT Madras, 4-6 December, IIT Madras, India, pp.946-960.</w:t>
                            </w:r>
                          </w:p>
                          <w:p w14:paraId="3F3787E9" w14:textId="25C287CA" w:rsidR="007F6A6F"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xml:space="preserve">, Garg, V., and </w:t>
                            </w:r>
                            <w:proofErr w:type="spellStart"/>
                            <w:r w:rsidRPr="0017368D">
                              <w:rPr>
                                <w:rFonts w:ascii="Arial" w:hAnsi="Arial" w:cs="Arial"/>
                                <w:sz w:val="17"/>
                                <w:szCs w:val="17"/>
                              </w:rPr>
                              <w:t>Nikam</w:t>
                            </w:r>
                            <w:proofErr w:type="spellEnd"/>
                            <w:r w:rsidRPr="0017368D">
                              <w:rPr>
                                <w:rFonts w:ascii="Arial" w:hAnsi="Arial" w:cs="Arial"/>
                                <w:sz w:val="17"/>
                                <w:szCs w:val="17"/>
                              </w:rPr>
                              <w:t>, B.R. (2013). “Impact of Rainfall Variability on Reservoir Sedimentation Using Modified MMF Model RS and GIS”, Proceedings of 5th National Civil Engineering Students Symposium (NCESS 13), IIT Bombay, 9 March 2013, IIT Bombay,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6277E" id="Text Box 14" o:spid="_x0000_s1028" type="#_x0000_t202" style="position:absolute;margin-left:421.3pt;margin-top:268pt;width:334.55pt;height:25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" fillcolor="white [3201]" strokeweight=".5pt">
                <v:textbox>
                  <w:txbxContent>
                    <w:p w14:paraId="57B7D677" w14:textId="683C767E" w:rsidR="0017368D" w:rsidRPr="0017368D" w:rsidRDefault="0017368D" w:rsidP="002A5CDC">
                      <w:pPr>
                        <w:spacing w:before="120" w:after="120"/>
                        <w:rPr>
                          <w:rFonts w:ascii="Arial" w:hAnsi="Arial" w:cs="Arial"/>
                          <w:b/>
                          <w:bCs/>
                          <w:sz w:val="20"/>
                          <w:szCs w:val="20"/>
                          <w:u w:val="single"/>
                        </w:rPr>
                      </w:pPr>
                      <w:r w:rsidRPr="0017368D">
                        <w:rPr>
                          <w:rFonts w:ascii="Arial" w:hAnsi="Arial" w:cs="Arial"/>
                          <w:b/>
                          <w:bCs/>
                          <w:sz w:val="20"/>
                          <w:szCs w:val="20"/>
                          <w:u w:val="single"/>
                        </w:rPr>
                        <w:t>Conference Paper/ Presentations/ Abstract:</w:t>
                      </w:r>
                    </w:p>
                    <w:p w14:paraId="42AB8ABE" w14:textId="77777777" w:rsidR="0017368D"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Déry S. J., Stadnyk T. A., and Koenig K. (2017). “Hydrologic sensitivity of the Lower Nelson River Basin to lakes, wetlands and frozen ground”, Presented in Arctic Change 2017, Québec City, Québec, Canada</w:t>
                      </w:r>
                    </w:p>
                    <w:p w14:paraId="49F669FF" w14:textId="77777777" w:rsidR="0017368D"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and V., Mishra (2014). “Climate Change Impacts on Water Resources in Mahanadi River basin (India)”, (Paper ID Number: 14816), AGU Fall meeting 2014, San Francisco, USA</w:t>
                      </w:r>
                    </w:p>
                    <w:p w14:paraId="0D4D46B6" w14:textId="77777777" w:rsidR="0017368D"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xml:space="preserve">, Garg, V., and </w:t>
                      </w:r>
                      <w:proofErr w:type="spellStart"/>
                      <w:r w:rsidRPr="0017368D">
                        <w:rPr>
                          <w:rFonts w:ascii="Arial" w:hAnsi="Arial" w:cs="Arial"/>
                          <w:sz w:val="17"/>
                          <w:szCs w:val="17"/>
                        </w:rPr>
                        <w:t>Nikam</w:t>
                      </w:r>
                      <w:proofErr w:type="spellEnd"/>
                      <w:r w:rsidRPr="0017368D">
                        <w:rPr>
                          <w:rFonts w:ascii="Arial" w:hAnsi="Arial" w:cs="Arial"/>
                          <w:sz w:val="17"/>
                          <w:szCs w:val="17"/>
                        </w:rPr>
                        <w:t>, B.R. (2013). “Sediment Yield Estimation using Modified MMF Model in a Geospatial Environment”, Proceedings of International Conference on Hydraulics, Water Resources, Coastal and Environmental Engineering, HYDRO 2013, ISH, IIT Madras, 4-6 December, IIT Madras, India, pp.946-960.</w:t>
                      </w:r>
                    </w:p>
                    <w:p w14:paraId="3F3787E9" w14:textId="25C287CA" w:rsidR="007F6A6F" w:rsidRPr="0017368D" w:rsidRDefault="0017368D" w:rsidP="0017368D">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xml:space="preserve">, Garg, V., and </w:t>
                      </w:r>
                      <w:proofErr w:type="spellStart"/>
                      <w:r w:rsidRPr="0017368D">
                        <w:rPr>
                          <w:rFonts w:ascii="Arial" w:hAnsi="Arial" w:cs="Arial"/>
                          <w:sz w:val="17"/>
                          <w:szCs w:val="17"/>
                        </w:rPr>
                        <w:t>Nikam</w:t>
                      </w:r>
                      <w:proofErr w:type="spellEnd"/>
                      <w:r w:rsidRPr="0017368D">
                        <w:rPr>
                          <w:rFonts w:ascii="Arial" w:hAnsi="Arial" w:cs="Arial"/>
                          <w:sz w:val="17"/>
                          <w:szCs w:val="17"/>
                        </w:rPr>
                        <w:t>, B.R. (2013). “Impact of Rainfall Variability on Reservoir Sedimentation Using Modified MMF Model RS and GIS”, Proceedings of 5th National Civil Engineering Students Symposium (NCESS 13), IIT Bombay, 9 March 2013, IIT Bombay, India.</w:t>
                      </w:r>
                    </w:p>
                  </w:txbxContent>
                </v:textbox>
              </v:shape>
            </w:pict>
          </mc:Fallback>
        </mc:AlternateContent>
      </w:r>
      <w:r w:rsidR="007F6A6F">
        <w:rPr>
          <w:noProof/>
          <w:lang w:eastAsia="en-US"/>
        </w:rPr>
        <mc:AlternateContent>
          <mc:Choice Requires="wps">
            <w:drawing>
              <wp:anchor distT="0" distB="0" distL="114300" distR="114300" simplePos="0" relativeHeight="251666432" behindDoc="0" locked="0" layoutInCell="1" allowOverlap="1" wp14:anchorId="02E3D345" wp14:editId="792CA793">
                <wp:simplePos x="0" y="0"/>
                <wp:positionH relativeFrom="column">
                  <wp:posOffset>5350818</wp:posOffset>
                </wp:positionH>
                <wp:positionV relativeFrom="paragraph">
                  <wp:posOffset>76988</wp:posOffset>
                </wp:positionV>
                <wp:extent cx="4248806" cy="1765738"/>
                <wp:effectExtent l="0" t="0" r="18415" b="25400"/>
                <wp:wrapNone/>
                <wp:docPr id="11" name="Text Box 11"/>
                <wp:cNvGraphicFramePr/>
                <a:graphic xmlns:a="http://schemas.openxmlformats.org/drawingml/2006/main">
                  <a:graphicData uri="http://schemas.microsoft.com/office/word/2010/wordprocessingShape">
                    <wps:wsp>
                      <wps:cNvSpPr txBox="1"/>
                      <wps:spPr>
                        <a:xfrm>
                          <a:off x="0" y="0"/>
                          <a:ext cx="4248806" cy="1765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B17BB" w14:textId="3A384B5F" w:rsidR="00006FFF" w:rsidRPr="00006FFF" w:rsidRDefault="00006FFF" w:rsidP="00141F65">
                            <w:pPr>
                              <w:spacing w:after="40"/>
                              <w:rPr>
                                <w:rFonts w:ascii="Arial" w:hAnsi="Arial" w:cs="Arial"/>
                                <w:sz w:val="20"/>
                                <w:szCs w:val="20"/>
                              </w:rPr>
                            </w:pPr>
                            <w:r w:rsidRPr="00006FFF">
                              <w:rPr>
                                <w:rFonts w:ascii="Arial" w:hAnsi="Arial" w:cs="Arial"/>
                                <w:sz w:val="20"/>
                                <w:szCs w:val="20"/>
                              </w:rPr>
                              <w:t xml:space="preserve">Worked on </w:t>
                            </w:r>
                            <w:r w:rsidR="00141F65">
                              <w:rPr>
                                <w:rFonts w:ascii="Arial" w:hAnsi="Arial" w:cs="Arial"/>
                                <w:sz w:val="20"/>
                                <w:szCs w:val="20"/>
                              </w:rPr>
                              <w:t xml:space="preserve">the </w:t>
                            </w:r>
                            <w:r w:rsidRPr="00006FFF">
                              <w:rPr>
                                <w:rFonts w:ascii="Arial" w:hAnsi="Arial" w:cs="Arial"/>
                                <w:sz w:val="20"/>
                                <w:szCs w:val="20"/>
                              </w:rPr>
                              <w:t>Information Technology Research Academy (ITRA) Water Project</w:t>
                            </w:r>
                            <w:r w:rsidR="00141F65">
                              <w:rPr>
                                <w:rFonts w:ascii="Arial" w:hAnsi="Arial" w:cs="Arial"/>
                                <w:sz w:val="20"/>
                                <w:szCs w:val="20"/>
                              </w:rPr>
                              <w:t xml:space="preserve">, </w:t>
                            </w:r>
                            <w:r w:rsidRPr="00006FFF">
                              <w:rPr>
                                <w:rFonts w:ascii="Arial" w:hAnsi="Arial" w:cs="Arial"/>
                                <w:sz w:val="20"/>
                                <w:szCs w:val="20"/>
                              </w:rPr>
                              <w:t>Measurement to Management (M2M):</w:t>
                            </w:r>
                            <w:r w:rsidRPr="00006FFF">
                              <w:rPr>
                                <w:rFonts w:ascii="Arial" w:hAnsi="Arial" w:cs="Arial"/>
                                <w:sz w:val="20"/>
                                <w:szCs w:val="20"/>
                              </w:rPr>
                              <w:t xml:space="preserve"> </w:t>
                            </w:r>
                            <w:r w:rsidRPr="00006FFF">
                              <w:rPr>
                                <w:rFonts w:ascii="Arial" w:hAnsi="Arial" w:cs="Arial"/>
                                <w:sz w:val="20"/>
                                <w:szCs w:val="20"/>
                              </w:rPr>
                              <w:t>Improved water use efficiency and agricultural productivity through experimental sensor network</w:t>
                            </w:r>
                          </w:p>
                          <w:p w14:paraId="712C1F1C" w14:textId="56EF0EC6" w:rsidR="00006FFF" w:rsidRDefault="00006FFF" w:rsidP="00141F65">
                            <w:pPr>
                              <w:pStyle w:val="ListParagraph"/>
                              <w:numPr>
                                <w:ilvl w:val="0"/>
                                <w:numId w:val="22"/>
                              </w:numPr>
                              <w:spacing w:after="120"/>
                              <w:contextualSpacing w:val="0"/>
                              <w:rPr>
                                <w:rFonts w:ascii="Arial" w:hAnsi="Arial" w:cs="Arial"/>
                                <w:sz w:val="17"/>
                                <w:szCs w:val="17"/>
                                <w:lang w:val="en-US"/>
                              </w:rPr>
                            </w:pPr>
                            <w:r>
                              <w:rPr>
                                <w:rFonts w:ascii="Arial" w:hAnsi="Arial" w:cs="Arial"/>
                                <w:sz w:val="17"/>
                                <w:szCs w:val="17"/>
                                <w:lang w:val="en-US"/>
                              </w:rPr>
                              <w:t>as a Senior Research Fellow in Civil Engineering Department, Indian Institute of Technology (IIT), Gandhinagar, India for 1.5 years</w:t>
                            </w:r>
                          </w:p>
                          <w:p w14:paraId="7237E374" w14:textId="38CF60B8" w:rsidR="007F6A6F" w:rsidRPr="00006FFF" w:rsidRDefault="00006FFF" w:rsidP="00141F65">
                            <w:pPr>
                              <w:pStyle w:val="ListParagraph"/>
                              <w:numPr>
                                <w:ilvl w:val="0"/>
                                <w:numId w:val="22"/>
                              </w:numPr>
                              <w:spacing w:after="120"/>
                              <w:contextualSpacing w:val="0"/>
                              <w:rPr>
                                <w:rFonts w:ascii="Arial" w:hAnsi="Arial" w:cs="Arial"/>
                                <w:sz w:val="17"/>
                                <w:szCs w:val="17"/>
                                <w:lang w:val="en-US"/>
                              </w:rPr>
                            </w:pPr>
                            <w:r>
                              <w:rPr>
                                <w:rFonts w:ascii="Arial" w:hAnsi="Arial" w:cs="Arial"/>
                                <w:sz w:val="17"/>
                                <w:szCs w:val="17"/>
                                <w:lang w:val="en-US"/>
                              </w:rPr>
                              <w:t xml:space="preserve">as a Senior Research Fellow in Agricultural and Food Engineering Department, </w:t>
                            </w:r>
                            <w:r>
                              <w:rPr>
                                <w:rFonts w:ascii="Arial" w:hAnsi="Arial" w:cs="Arial"/>
                                <w:sz w:val="17"/>
                                <w:szCs w:val="17"/>
                                <w:lang w:val="en-US"/>
                              </w:rPr>
                              <w:t>I</w:t>
                            </w:r>
                            <w:r w:rsidR="00141F65">
                              <w:rPr>
                                <w:rFonts w:ascii="Arial" w:hAnsi="Arial" w:cs="Arial"/>
                                <w:sz w:val="17"/>
                                <w:szCs w:val="17"/>
                                <w:lang w:val="en-US"/>
                              </w:rPr>
                              <w:t xml:space="preserve">IT </w:t>
                            </w:r>
                            <w:r>
                              <w:rPr>
                                <w:rFonts w:ascii="Arial" w:hAnsi="Arial" w:cs="Arial"/>
                                <w:sz w:val="17"/>
                                <w:szCs w:val="17"/>
                                <w:lang w:val="en-US"/>
                              </w:rPr>
                              <w:t>Kharagpur</w:t>
                            </w:r>
                            <w:r>
                              <w:rPr>
                                <w:rFonts w:ascii="Arial" w:hAnsi="Arial" w:cs="Arial"/>
                                <w:sz w:val="17"/>
                                <w:szCs w:val="17"/>
                                <w:lang w:val="en-US"/>
                              </w:rPr>
                              <w:t xml:space="preserve">, India for </w:t>
                            </w:r>
                            <w:r>
                              <w:rPr>
                                <w:rFonts w:ascii="Arial" w:hAnsi="Arial" w:cs="Arial"/>
                                <w:sz w:val="17"/>
                                <w:szCs w:val="17"/>
                                <w:lang w:val="en-US"/>
                              </w:rPr>
                              <w:t>6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3D345" id="Text Box 11" o:spid="_x0000_s1029" type="#_x0000_t202" style="position:absolute;margin-left:421.3pt;margin-top:6.05pt;width:334.55pt;height:139.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" fillcolor="white [3201]" strokeweight=".5pt">
                <v:textbox>
                  <w:txbxContent>
                    <w:p w14:paraId="274B17BB" w14:textId="3A384B5F" w:rsidR="00006FFF" w:rsidRPr="00006FFF" w:rsidRDefault="00006FFF" w:rsidP="00141F65">
                      <w:pPr>
                        <w:spacing w:after="40"/>
                        <w:rPr>
                          <w:rFonts w:ascii="Arial" w:hAnsi="Arial" w:cs="Arial"/>
                          <w:sz w:val="20"/>
                          <w:szCs w:val="20"/>
                        </w:rPr>
                      </w:pPr>
                      <w:r w:rsidRPr="00006FFF">
                        <w:rPr>
                          <w:rFonts w:ascii="Arial" w:hAnsi="Arial" w:cs="Arial"/>
                          <w:sz w:val="20"/>
                          <w:szCs w:val="20"/>
                        </w:rPr>
                        <w:t xml:space="preserve">Worked on </w:t>
                      </w:r>
                      <w:r w:rsidR="00141F65">
                        <w:rPr>
                          <w:rFonts w:ascii="Arial" w:hAnsi="Arial" w:cs="Arial"/>
                          <w:sz w:val="20"/>
                          <w:szCs w:val="20"/>
                        </w:rPr>
                        <w:t xml:space="preserve">the </w:t>
                      </w:r>
                      <w:r w:rsidRPr="00006FFF">
                        <w:rPr>
                          <w:rFonts w:ascii="Arial" w:hAnsi="Arial" w:cs="Arial"/>
                          <w:sz w:val="20"/>
                          <w:szCs w:val="20"/>
                        </w:rPr>
                        <w:t>Information Technology Research Academy (ITRA) Water Project</w:t>
                      </w:r>
                      <w:r w:rsidR="00141F65">
                        <w:rPr>
                          <w:rFonts w:ascii="Arial" w:hAnsi="Arial" w:cs="Arial"/>
                          <w:sz w:val="20"/>
                          <w:szCs w:val="20"/>
                        </w:rPr>
                        <w:t xml:space="preserve">, </w:t>
                      </w:r>
                      <w:r w:rsidRPr="00006FFF">
                        <w:rPr>
                          <w:rFonts w:ascii="Arial" w:hAnsi="Arial" w:cs="Arial"/>
                          <w:sz w:val="20"/>
                          <w:szCs w:val="20"/>
                        </w:rPr>
                        <w:t>Measurement to Management (M2M):</w:t>
                      </w:r>
                      <w:r w:rsidRPr="00006FFF">
                        <w:rPr>
                          <w:rFonts w:ascii="Arial" w:hAnsi="Arial" w:cs="Arial"/>
                          <w:sz w:val="20"/>
                          <w:szCs w:val="20"/>
                        </w:rPr>
                        <w:t xml:space="preserve"> </w:t>
                      </w:r>
                      <w:r w:rsidRPr="00006FFF">
                        <w:rPr>
                          <w:rFonts w:ascii="Arial" w:hAnsi="Arial" w:cs="Arial"/>
                          <w:sz w:val="20"/>
                          <w:szCs w:val="20"/>
                        </w:rPr>
                        <w:t>Improved water use efficiency and agricultural productivity through experimental sensor network</w:t>
                      </w:r>
                    </w:p>
                    <w:p w14:paraId="712C1F1C" w14:textId="56EF0EC6" w:rsidR="00006FFF" w:rsidRDefault="00006FFF" w:rsidP="00141F65">
                      <w:pPr>
                        <w:pStyle w:val="ListParagraph"/>
                        <w:numPr>
                          <w:ilvl w:val="0"/>
                          <w:numId w:val="22"/>
                        </w:numPr>
                        <w:spacing w:after="120"/>
                        <w:contextualSpacing w:val="0"/>
                        <w:rPr>
                          <w:rFonts w:ascii="Arial" w:hAnsi="Arial" w:cs="Arial"/>
                          <w:sz w:val="17"/>
                          <w:szCs w:val="17"/>
                          <w:lang w:val="en-US"/>
                        </w:rPr>
                      </w:pPr>
                      <w:r>
                        <w:rPr>
                          <w:rFonts w:ascii="Arial" w:hAnsi="Arial" w:cs="Arial"/>
                          <w:sz w:val="17"/>
                          <w:szCs w:val="17"/>
                          <w:lang w:val="en-US"/>
                        </w:rPr>
                        <w:t>as a Senior Research Fellow in Civil Engineering Department, Indian Institute of Technology (IIT), Gandhinagar, India for 1.5 years</w:t>
                      </w:r>
                    </w:p>
                    <w:p w14:paraId="7237E374" w14:textId="38CF60B8" w:rsidR="007F6A6F" w:rsidRPr="00006FFF" w:rsidRDefault="00006FFF" w:rsidP="00141F65">
                      <w:pPr>
                        <w:pStyle w:val="ListParagraph"/>
                        <w:numPr>
                          <w:ilvl w:val="0"/>
                          <w:numId w:val="22"/>
                        </w:numPr>
                        <w:spacing w:after="120"/>
                        <w:contextualSpacing w:val="0"/>
                        <w:rPr>
                          <w:rFonts w:ascii="Arial" w:hAnsi="Arial" w:cs="Arial"/>
                          <w:sz w:val="17"/>
                          <w:szCs w:val="17"/>
                          <w:lang w:val="en-US"/>
                        </w:rPr>
                      </w:pPr>
                      <w:r>
                        <w:rPr>
                          <w:rFonts w:ascii="Arial" w:hAnsi="Arial" w:cs="Arial"/>
                          <w:sz w:val="17"/>
                          <w:szCs w:val="17"/>
                          <w:lang w:val="en-US"/>
                        </w:rPr>
                        <w:t xml:space="preserve">as a Senior Research Fellow in Agricultural and Food Engineering Department, </w:t>
                      </w:r>
                      <w:r>
                        <w:rPr>
                          <w:rFonts w:ascii="Arial" w:hAnsi="Arial" w:cs="Arial"/>
                          <w:sz w:val="17"/>
                          <w:szCs w:val="17"/>
                          <w:lang w:val="en-US"/>
                        </w:rPr>
                        <w:t>I</w:t>
                      </w:r>
                      <w:r w:rsidR="00141F65">
                        <w:rPr>
                          <w:rFonts w:ascii="Arial" w:hAnsi="Arial" w:cs="Arial"/>
                          <w:sz w:val="17"/>
                          <w:szCs w:val="17"/>
                          <w:lang w:val="en-US"/>
                        </w:rPr>
                        <w:t xml:space="preserve">IT </w:t>
                      </w:r>
                      <w:r>
                        <w:rPr>
                          <w:rFonts w:ascii="Arial" w:hAnsi="Arial" w:cs="Arial"/>
                          <w:sz w:val="17"/>
                          <w:szCs w:val="17"/>
                          <w:lang w:val="en-US"/>
                        </w:rPr>
                        <w:t>Kharagpur</w:t>
                      </w:r>
                      <w:r>
                        <w:rPr>
                          <w:rFonts w:ascii="Arial" w:hAnsi="Arial" w:cs="Arial"/>
                          <w:sz w:val="17"/>
                          <w:szCs w:val="17"/>
                          <w:lang w:val="en-US"/>
                        </w:rPr>
                        <w:t xml:space="preserve">, India for </w:t>
                      </w:r>
                      <w:r>
                        <w:rPr>
                          <w:rFonts w:ascii="Arial" w:hAnsi="Arial" w:cs="Arial"/>
                          <w:sz w:val="17"/>
                          <w:szCs w:val="17"/>
                          <w:lang w:val="en-US"/>
                        </w:rPr>
                        <w:t>6 months</w:t>
                      </w:r>
                    </w:p>
                  </w:txbxContent>
                </v:textbox>
              </v:shape>
            </w:pict>
          </mc:Fallback>
        </mc:AlternateContent>
      </w:r>
      <w:r w:rsidR="007F6A6F">
        <w:rPr>
          <w:noProof/>
          <w:lang w:eastAsia="en-US"/>
        </w:rPr>
        <mc:AlternateContent>
          <mc:Choice Requires="wps">
            <w:drawing>
              <wp:anchor distT="0" distB="0" distL="114300" distR="114300" simplePos="0" relativeHeight="251665408" behindDoc="0" locked="0" layoutInCell="1" allowOverlap="1" wp14:anchorId="4125A45F" wp14:editId="5C1FA58E">
                <wp:simplePos x="0" y="0"/>
                <wp:positionH relativeFrom="column">
                  <wp:posOffset>345265</wp:posOffset>
                </wp:positionH>
                <wp:positionV relativeFrom="paragraph">
                  <wp:posOffset>76988</wp:posOffset>
                </wp:positionV>
                <wp:extent cx="4374931" cy="6517640"/>
                <wp:effectExtent l="0" t="0" r="26035" b="16510"/>
                <wp:wrapNone/>
                <wp:docPr id="10" name="Text Box 10"/>
                <wp:cNvGraphicFramePr/>
                <a:graphic xmlns:a="http://schemas.openxmlformats.org/drawingml/2006/main">
                  <a:graphicData uri="http://schemas.microsoft.com/office/word/2010/wordprocessingShape">
                    <wps:wsp>
                      <wps:cNvSpPr txBox="1"/>
                      <wps:spPr>
                        <a:xfrm>
                          <a:off x="0" y="0"/>
                          <a:ext cx="4374931" cy="651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61912" w14:textId="3398E474" w:rsidR="00D54AB1" w:rsidRPr="0017368D" w:rsidRDefault="00D54AB1" w:rsidP="002A5CDC">
                            <w:pPr>
                              <w:spacing w:before="120" w:after="120"/>
                              <w:rPr>
                                <w:rFonts w:ascii="Arial" w:hAnsi="Arial" w:cs="Arial"/>
                                <w:b/>
                                <w:bCs/>
                                <w:sz w:val="20"/>
                                <w:szCs w:val="20"/>
                                <w:u w:val="single"/>
                              </w:rPr>
                            </w:pPr>
                            <w:r w:rsidRPr="0017368D">
                              <w:rPr>
                                <w:rFonts w:ascii="Arial" w:hAnsi="Arial" w:cs="Arial"/>
                                <w:b/>
                                <w:bCs/>
                                <w:sz w:val="20"/>
                                <w:szCs w:val="20"/>
                                <w:u w:val="single"/>
                              </w:rPr>
                              <w:t>Journal Article</w:t>
                            </w:r>
                            <w:r w:rsidR="0017368D">
                              <w:rPr>
                                <w:rFonts w:ascii="Arial" w:hAnsi="Arial" w:cs="Arial"/>
                                <w:b/>
                                <w:bCs/>
                                <w:sz w:val="20"/>
                                <w:szCs w:val="20"/>
                                <w:u w:val="single"/>
                              </w:rPr>
                              <w:t>s</w:t>
                            </w:r>
                            <w:r w:rsidRPr="0017368D">
                              <w:rPr>
                                <w:rFonts w:ascii="Arial" w:hAnsi="Arial" w:cs="Arial"/>
                                <w:b/>
                                <w:bCs/>
                                <w:sz w:val="20"/>
                                <w:szCs w:val="20"/>
                                <w:u w:val="single"/>
                              </w:rPr>
                              <w:t>:</w:t>
                            </w:r>
                          </w:p>
                          <w:p w14:paraId="151AB805"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b/>
                                <w:sz w:val="17"/>
                                <w:szCs w:val="17"/>
                              </w:rPr>
                              <w:t>Lilhare, R.</w:t>
                            </w:r>
                            <w:r w:rsidRPr="0017368D">
                              <w:rPr>
                                <w:rFonts w:ascii="Arial" w:hAnsi="Arial" w:cs="Arial"/>
                                <w:sz w:val="17"/>
                                <w:szCs w:val="17"/>
                              </w:rPr>
                              <w:t>, Déry, S. J., Stadnyk, T. A., &amp; Koenig, K. A. (2020). Warming soil temperatures and increasing baseflows in response to recent and potential future climate change across a permafrost gradient in north-central Canada. Climatic Change (</w:t>
                            </w:r>
                            <w:r w:rsidRPr="0017368D">
                              <w:rPr>
                                <w:rFonts w:ascii="Arial" w:hAnsi="Arial" w:cs="Arial"/>
                                <w:i/>
                                <w:iCs/>
                                <w:sz w:val="17"/>
                                <w:szCs w:val="17"/>
                              </w:rPr>
                              <w:t>in preparation</w:t>
                            </w:r>
                            <w:r w:rsidRPr="0017368D">
                              <w:rPr>
                                <w:rFonts w:ascii="Arial" w:hAnsi="Arial" w:cs="Arial"/>
                                <w:sz w:val="17"/>
                                <w:szCs w:val="17"/>
                              </w:rPr>
                              <w:t>).</w:t>
                            </w:r>
                          </w:p>
                          <w:p w14:paraId="3D12624C" w14:textId="62F1382B" w:rsidR="00D54AB1" w:rsidRPr="0017368D" w:rsidRDefault="00D54AB1" w:rsidP="00E93709">
                            <w:pPr>
                              <w:spacing w:after="120"/>
                              <w:ind w:left="720" w:hanging="720"/>
                              <w:rPr>
                                <w:rFonts w:ascii="Arial" w:hAnsi="Arial" w:cs="Arial"/>
                                <w:sz w:val="17"/>
                                <w:szCs w:val="17"/>
                              </w:rPr>
                            </w:pPr>
                            <w:r w:rsidRPr="0017368D">
                              <w:rPr>
                                <w:rFonts w:ascii="Arial" w:hAnsi="Arial" w:cs="Arial"/>
                                <w:sz w:val="17"/>
                                <w:szCs w:val="17"/>
                              </w:rPr>
                              <w:t xml:space="preserve">Pokorny, S., Stadnyk, T. A., Ali, G., </w:t>
                            </w:r>
                            <w:r w:rsidRPr="0017368D">
                              <w:rPr>
                                <w:rFonts w:ascii="Arial" w:hAnsi="Arial" w:cs="Arial"/>
                                <w:b/>
                                <w:sz w:val="17"/>
                                <w:szCs w:val="17"/>
                              </w:rPr>
                              <w:t>Lilhare, R.</w:t>
                            </w:r>
                            <w:r w:rsidRPr="0017368D">
                              <w:rPr>
                                <w:rFonts w:ascii="Arial" w:hAnsi="Arial" w:cs="Arial"/>
                                <w:sz w:val="17"/>
                                <w:szCs w:val="17"/>
                              </w:rPr>
                              <w:t>, Déry, S. J., &amp; Koenig, K. A. (2020). Cumulative effects of uncertainty on simulated streamflow in a hydrologic modeling environment. Elementa: Science of the Anthropocene (</w:t>
                            </w:r>
                            <w:r w:rsidRPr="0017368D">
                              <w:rPr>
                                <w:rFonts w:ascii="Arial" w:hAnsi="Arial" w:cs="Arial"/>
                                <w:i/>
                                <w:iCs/>
                                <w:sz w:val="17"/>
                                <w:szCs w:val="17"/>
                              </w:rPr>
                              <w:t xml:space="preserve">under </w:t>
                            </w:r>
                            <w:r w:rsidR="0017368D" w:rsidRPr="0017368D">
                              <w:rPr>
                                <w:rFonts w:ascii="Arial" w:hAnsi="Arial" w:cs="Arial"/>
                                <w:i/>
                                <w:iCs/>
                                <w:sz w:val="17"/>
                                <w:szCs w:val="17"/>
                              </w:rPr>
                              <w:t>revision</w:t>
                            </w:r>
                            <w:r w:rsidRPr="0017368D">
                              <w:rPr>
                                <w:rFonts w:ascii="Arial" w:hAnsi="Arial" w:cs="Arial"/>
                                <w:sz w:val="17"/>
                                <w:szCs w:val="17"/>
                              </w:rPr>
                              <w:t>).</w:t>
                            </w:r>
                          </w:p>
                          <w:p w14:paraId="0551C638" w14:textId="5F0214E1" w:rsidR="00D54AB1" w:rsidRPr="0017368D" w:rsidRDefault="00D54AB1" w:rsidP="00E93709">
                            <w:pPr>
                              <w:spacing w:after="120"/>
                              <w:ind w:left="720" w:hanging="720"/>
                              <w:rPr>
                                <w:rFonts w:ascii="Arial" w:hAnsi="Arial" w:cs="Arial"/>
                                <w:sz w:val="17"/>
                                <w:szCs w:val="17"/>
                              </w:rPr>
                            </w:pPr>
                            <w:r w:rsidRPr="0017368D">
                              <w:rPr>
                                <w:rFonts w:ascii="Arial" w:hAnsi="Arial" w:cs="Arial"/>
                                <w:sz w:val="17"/>
                                <w:szCs w:val="17"/>
                              </w:rPr>
                              <w:t xml:space="preserve">Pokorny, S., Stadnyk, T. A., </w:t>
                            </w:r>
                            <w:r w:rsidRPr="0017368D">
                              <w:rPr>
                                <w:rFonts w:ascii="Arial" w:hAnsi="Arial" w:cs="Arial"/>
                                <w:b/>
                                <w:sz w:val="17"/>
                                <w:szCs w:val="17"/>
                              </w:rPr>
                              <w:t>Lilhare, R.</w:t>
                            </w:r>
                            <w:r w:rsidRPr="0017368D">
                              <w:rPr>
                                <w:rFonts w:ascii="Arial" w:hAnsi="Arial" w:cs="Arial"/>
                                <w:sz w:val="17"/>
                                <w:szCs w:val="17"/>
                              </w:rPr>
                              <w:t>, Ali, G., Déry, S. J., &amp; Koenig, K. A. (2020). Towards assessing input data uncertainty in hydrologic models from ensemble-based gridded climate data. Journal of Hydrometeorology (</w:t>
                            </w:r>
                            <w:r w:rsidRPr="0017368D">
                              <w:rPr>
                                <w:rFonts w:ascii="Arial" w:hAnsi="Arial" w:cs="Arial"/>
                                <w:i/>
                                <w:iCs/>
                                <w:sz w:val="17"/>
                                <w:szCs w:val="17"/>
                              </w:rPr>
                              <w:t xml:space="preserve">under </w:t>
                            </w:r>
                            <w:r w:rsidR="0017368D" w:rsidRPr="0017368D">
                              <w:rPr>
                                <w:rFonts w:ascii="Arial" w:hAnsi="Arial" w:cs="Arial"/>
                                <w:i/>
                                <w:iCs/>
                                <w:sz w:val="17"/>
                                <w:szCs w:val="17"/>
                              </w:rPr>
                              <w:t>r</w:t>
                            </w:r>
                            <w:r w:rsidRPr="0017368D">
                              <w:rPr>
                                <w:rFonts w:ascii="Arial" w:hAnsi="Arial" w:cs="Arial"/>
                                <w:i/>
                                <w:iCs/>
                                <w:sz w:val="17"/>
                                <w:szCs w:val="17"/>
                              </w:rPr>
                              <w:t>eview).</w:t>
                            </w:r>
                          </w:p>
                          <w:p w14:paraId="2D2E0632"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b/>
                                <w:sz w:val="17"/>
                                <w:szCs w:val="17"/>
                              </w:rPr>
                              <w:t>Lilhare, R.</w:t>
                            </w:r>
                            <w:r w:rsidRPr="0017368D">
                              <w:rPr>
                                <w:rFonts w:ascii="Arial" w:hAnsi="Arial" w:cs="Arial"/>
                                <w:sz w:val="17"/>
                                <w:szCs w:val="17"/>
                              </w:rPr>
                              <w:t xml:space="preserve">, Pokorny, S., Déry, S. J., Stadnyk, T. A., &amp; Koenig, K. A. (2020). Sensitivity analysis and uncertainty assessment in water budgets simulated by the Variable Infiltration Capacity model for Canadian sub-arctic watersheds. Hydrological Processes, 34, 1–19. </w:t>
                            </w:r>
                            <w:hyperlink r:id="rId7" w:history="1">
                              <w:r w:rsidRPr="0017368D">
                                <w:rPr>
                                  <w:rStyle w:val="Hyperlink"/>
                                  <w:rFonts w:ascii="Arial" w:hAnsi="Arial" w:cs="Arial"/>
                                  <w:sz w:val="17"/>
                                  <w:szCs w:val="17"/>
                                </w:rPr>
                                <w:t>https://doi.org/10.1002/hyp.13711</w:t>
                              </w:r>
                            </w:hyperlink>
                          </w:p>
                          <w:p w14:paraId="59B07A50"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b/>
                                <w:sz w:val="17"/>
                                <w:szCs w:val="17"/>
                              </w:rPr>
                              <w:t>Lilhare, R.</w:t>
                            </w:r>
                            <w:r w:rsidRPr="0017368D">
                              <w:rPr>
                                <w:rFonts w:ascii="Arial" w:hAnsi="Arial" w:cs="Arial"/>
                                <w:sz w:val="17"/>
                                <w:szCs w:val="17"/>
                              </w:rPr>
                              <w:t xml:space="preserve">, Déry, S. J., Pokorny, S., Stadnyk, T. A., &amp; Koenig, K. A. (2019). Intercomparison of multiple hydro-climatic datasets across the Lower Nelson River Basin, Manitoba, Canada, Atmosphere-Ocean, 57(4), 262–278. </w:t>
                            </w:r>
                            <w:hyperlink r:id="rId8" w:history="1">
                              <w:r w:rsidRPr="0017368D">
                                <w:rPr>
                                  <w:rStyle w:val="Hyperlink"/>
                                  <w:rFonts w:ascii="Arial" w:hAnsi="Arial" w:cs="Arial"/>
                                  <w:sz w:val="17"/>
                                  <w:szCs w:val="17"/>
                                </w:rPr>
                                <w:t>https://doi.org/10.1080/07055900.2019.1638226</w:t>
                              </w:r>
                            </w:hyperlink>
                          </w:p>
                          <w:p w14:paraId="62513A35"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sz w:val="17"/>
                                <w:szCs w:val="17"/>
                              </w:rPr>
                              <w:t xml:space="preserve">Mishra, V., &amp; </w:t>
                            </w:r>
                            <w:r w:rsidRPr="0017368D">
                              <w:rPr>
                                <w:rFonts w:ascii="Arial" w:hAnsi="Arial" w:cs="Arial"/>
                                <w:b/>
                                <w:bCs/>
                                <w:sz w:val="17"/>
                                <w:szCs w:val="17"/>
                              </w:rPr>
                              <w:t>Lilhare, R.</w:t>
                            </w:r>
                            <w:r w:rsidRPr="0017368D">
                              <w:rPr>
                                <w:rFonts w:ascii="Arial" w:hAnsi="Arial" w:cs="Arial"/>
                                <w:sz w:val="17"/>
                                <w:szCs w:val="17"/>
                              </w:rPr>
                              <w:t xml:space="preserve"> (2016). “Hydrologic sensitivity of Indian sub-continental river basins to climate change”, Global and Planetary Change, 139, 78–96. </w:t>
                            </w:r>
                            <w:hyperlink r:id="rId9" w:history="1">
                              <w:r w:rsidRPr="0017368D">
                                <w:rPr>
                                  <w:rStyle w:val="Hyperlink"/>
                                  <w:rFonts w:ascii="Arial" w:hAnsi="Arial" w:cs="Arial"/>
                                  <w:sz w:val="17"/>
                                  <w:szCs w:val="17"/>
                                </w:rPr>
                                <w:t>https://doi.org/10.1016/j.gloplacha.2016.01.003</w:t>
                              </w:r>
                            </w:hyperlink>
                          </w:p>
                          <w:p w14:paraId="44787EAE" w14:textId="731DEAD1" w:rsidR="00C875FD" w:rsidRPr="0017368D" w:rsidRDefault="00D54AB1" w:rsidP="00E93709">
                            <w:pPr>
                              <w:spacing w:after="120"/>
                              <w:ind w:left="720" w:hanging="720"/>
                              <w:rPr>
                                <w:rStyle w:val="Hyperlink"/>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xml:space="preserve">, Garg, V., and </w:t>
                            </w:r>
                            <w:proofErr w:type="spellStart"/>
                            <w:r w:rsidRPr="0017368D">
                              <w:rPr>
                                <w:rFonts w:ascii="Arial" w:hAnsi="Arial" w:cs="Arial"/>
                                <w:sz w:val="17"/>
                                <w:szCs w:val="17"/>
                              </w:rPr>
                              <w:t>Nikam</w:t>
                            </w:r>
                            <w:proofErr w:type="spellEnd"/>
                            <w:r w:rsidRPr="0017368D">
                              <w:rPr>
                                <w:rFonts w:ascii="Arial" w:hAnsi="Arial" w:cs="Arial"/>
                                <w:sz w:val="17"/>
                                <w:szCs w:val="17"/>
                              </w:rPr>
                              <w:t xml:space="preserve">, B. (2014). “Application of GIS-Coupled Modified MMF Model to Estimate Sediment Yield on a Watershed Scale”, Journal of Hydrologic Engineering, ASCE, C5014002, DOI: </w:t>
                            </w:r>
                            <w:hyperlink r:id="rId10" w:history="1">
                              <w:r w:rsidRPr="0017368D">
                                <w:rPr>
                                  <w:rStyle w:val="Hyperlink"/>
                                  <w:rFonts w:ascii="Arial" w:hAnsi="Arial" w:cs="Arial"/>
                                  <w:sz w:val="17"/>
                                  <w:szCs w:val="17"/>
                                </w:rPr>
                                <w:t>http://dx.doi.org/10.1061/(ASCE)HE.1943-5584.0001063</w:t>
                              </w:r>
                            </w:hyperlink>
                          </w:p>
                          <w:p w14:paraId="3FEF6B31" w14:textId="15E16599" w:rsidR="00E93709" w:rsidRPr="0017368D" w:rsidRDefault="00E93709" w:rsidP="002A5CDC">
                            <w:pPr>
                              <w:spacing w:before="240" w:after="120"/>
                              <w:rPr>
                                <w:rFonts w:ascii="Arial" w:hAnsi="Arial" w:cs="Arial"/>
                                <w:b/>
                                <w:bCs/>
                                <w:sz w:val="20"/>
                                <w:szCs w:val="20"/>
                                <w:u w:val="single"/>
                              </w:rPr>
                            </w:pPr>
                            <w:r w:rsidRPr="0017368D">
                              <w:rPr>
                                <w:rFonts w:ascii="Arial" w:hAnsi="Arial" w:cs="Arial"/>
                                <w:b/>
                                <w:bCs/>
                                <w:sz w:val="20"/>
                                <w:szCs w:val="20"/>
                                <w:u w:val="single"/>
                              </w:rPr>
                              <w:t>Posters Presented:</w:t>
                            </w:r>
                          </w:p>
                          <w:p w14:paraId="5EF02026" w14:textId="77777777" w:rsidR="00E93709" w:rsidRPr="0017368D" w:rsidRDefault="00E93709" w:rsidP="00E93709">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Pokorny S., Déry S. J., Stadnyk T. A., and Koenig K. (2019). “Evaluating Uncertainties in Hydrological Modelling over the Lower Nelson River Basin, Manitoba, Canada”. Poster session presented at: 27</w:t>
                            </w:r>
                            <w:r w:rsidRPr="0017368D">
                              <w:rPr>
                                <w:rFonts w:ascii="Arial" w:hAnsi="Arial" w:cs="Arial"/>
                                <w:sz w:val="17"/>
                                <w:szCs w:val="17"/>
                                <w:vertAlign w:val="superscript"/>
                              </w:rPr>
                              <w:t>th</w:t>
                            </w:r>
                            <w:r w:rsidRPr="0017368D">
                              <w:rPr>
                                <w:rFonts w:ascii="Arial" w:hAnsi="Arial" w:cs="Arial"/>
                                <w:sz w:val="17"/>
                                <w:szCs w:val="17"/>
                              </w:rPr>
                              <w:t xml:space="preserve"> International Union of Geodesy and Geophysics (IUGG) General Assembly, Montreal, Canada</w:t>
                            </w:r>
                          </w:p>
                          <w:p w14:paraId="3D0E3A7B" w14:textId="77777777" w:rsidR="00E93709" w:rsidRPr="0017368D" w:rsidRDefault="00E93709" w:rsidP="00E93709">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Déry S. J., Stadnyk T. A., and Koenig K. (2016). “High-resolution hydrological modelling of the Lower Nelson River Basin, Manitoba, Canada”. Poster session presented at: ArcticNet Annual Scientific Meeting, 2016, Winnipeg, Manitoba, Canada</w:t>
                            </w:r>
                          </w:p>
                          <w:p w14:paraId="5DC65A32" w14:textId="35CB0468" w:rsidR="00E93709" w:rsidRPr="0017368D" w:rsidRDefault="00E93709" w:rsidP="00E93709">
                            <w:pPr>
                              <w:spacing w:after="120"/>
                              <w:ind w:left="720" w:hanging="720"/>
                              <w:rPr>
                                <w:rFonts w:ascii="Arial" w:hAnsi="Arial" w:cs="Arial"/>
                                <w:sz w:val="17"/>
                                <w:szCs w:val="17"/>
                              </w:rPr>
                            </w:pPr>
                            <w:r w:rsidRPr="0017368D">
                              <w:rPr>
                                <w:rFonts w:ascii="Arial" w:hAnsi="Arial" w:cs="Arial"/>
                                <w:sz w:val="17"/>
                                <w:szCs w:val="17"/>
                              </w:rPr>
                              <w:t xml:space="preserve">Mishra V., Shah L. H., </w:t>
                            </w:r>
                            <w:r w:rsidRPr="0017368D">
                              <w:rPr>
                                <w:rFonts w:ascii="Arial" w:hAnsi="Arial" w:cs="Arial"/>
                                <w:b/>
                                <w:bCs/>
                                <w:sz w:val="17"/>
                                <w:szCs w:val="17"/>
                              </w:rPr>
                              <w:t>Lilhare R.</w:t>
                            </w:r>
                            <w:r w:rsidRPr="0017368D">
                              <w:rPr>
                                <w:rFonts w:ascii="Arial" w:hAnsi="Arial" w:cs="Arial"/>
                                <w:sz w:val="17"/>
                                <w:szCs w:val="17"/>
                              </w:rPr>
                              <w:t xml:space="preserve"> (2014). “Climate Change Impacts on Water Resources and Flood Risk in Mahanadi River Basin (India)”. </w:t>
                            </w:r>
                            <w:bookmarkStart w:id="0" w:name="_Hlk5450043"/>
                            <w:r w:rsidRPr="0017368D">
                              <w:rPr>
                                <w:rFonts w:ascii="Arial" w:hAnsi="Arial" w:cs="Arial"/>
                                <w:sz w:val="17"/>
                                <w:szCs w:val="17"/>
                              </w:rPr>
                              <w:t xml:space="preserve">Poster session presented at: </w:t>
                            </w:r>
                            <w:bookmarkEnd w:id="0"/>
                            <w:r w:rsidRPr="0017368D">
                              <w:rPr>
                                <w:rFonts w:ascii="Arial" w:hAnsi="Arial" w:cs="Arial"/>
                                <w:sz w:val="17"/>
                                <w:szCs w:val="17"/>
                              </w:rPr>
                              <w:t>Indo-American Frontiers of Engineering Symposium, 19 - 21 May 2014, Mysore,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A45F" id="Text Box 10" o:spid="_x0000_s1030" type="#_x0000_t202" style="position:absolute;margin-left:27.2pt;margin-top:6.05pt;width:344.5pt;height:5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" fillcolor="white [3201]" strokeweight=".5pt">
                <v:textbox>
                  <w:txbxContent>
                    <w:p w14:paraId="6CA61912" w14:textId="3398E474" w:rsidR="00D54AB1" w:rsidRPr="0017368D" w:rsidRDefault="00D54AB1" w:rsidP="002A5CDC">
                      <w:pPr>
                        <w:spacing w:before="120" w:after="120"/>
                        <w:rPr>
                          <w:rFonts w:ascii="Arial" w:hAnsi="Arial" w:cs="Arial"/>
                          <w:b/>
                          <w:bCs/>
                          <w:sz w:val="20"/>
                          <w:szCs w:val="20"/>
                          <w:u w:val="single"/>
                        </w:rPr>
                      </w:pPr>
                      <w:r w:rsidRPr="0017368D">
                        <w:rPr>
                          <w:rFonts w:ascii="Arial" w:hAnsi="Arial" w:cs="Arial"/>
                          <w:b/>
                          <w:bCs/>
                          <w:sz w:val="20"/>
                          <w:szCs w:val="20"/>
                          <w:u w:val="single"/>
                        </w:rPr>
                        <w:t>Journal Article</w:t>
                      </w:r>
                      <w:r w:rsidR="0017368D">
                        <w:rPr>
                          <w:rFonts w:ascii="Arial" w:hAnsi="Arial" w:cs="Arial"/>
                          <w:b/>
                          <w:bCs/>
                          <w:sz w:val="20"/>
                          <w:szCs w:val="20"/>
                          <w:u w:val="single"/>
                        </w:rPr>
                        <w:t>s</w:t>
                      </w:r>
                      <w:r w:rsidRPr="0017368D">
                        <w:rPr>
                          <w:rFonts w:ascii="Arial" w:hAnsi="Arial" w:cs="Arial"/>
                          <w:b/>
                          <w:bCs/>
                          <w:sz w:val="20"/>
                          <w:szCs w:val="20"/>
                          <w:u w:val="single"/>
                        </w:rPr>
                        <w:t>:</w:t>
                      </w:r>
                    </w:p>
                    <w:p w14:paraId="151AB805"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b/>
                          <w:sz w:val="17"/>
                          <w:szCs w:val="17"/>
                        </w:rPr>
                        <w:t>Lilhare, R.</w:t>
                      </w:r>
                      <w:r w:rsidRPr="0017368D">
                        <w:rPr>
                          <w:rFonts w:ascii="Arial" w:hAnsi="Arial" w:cs="Arial"/>
                          <w:sz w:val="17"/>
                          <w:szCs w:val="17"/>
                        </w:rPr>
                        <w:t>, Déry, S. J., Stadnyk, T. A., &amp; Koenig, K. A. (2020). Warming soil temperatures and increasing baseflows in response to recent and potential future climate change across a permafrost gradient in north-central Canada. Climatic Change (</w:t>
                      </w:r>
                      <w:r w:rsidRPr="0017368D">
                        <w:rPr>
                          <w:rFonts w:ascii="Arial" w:hAnsi="Arial" w:cs="Arial"/>
                          <w:i/>
                          <w:iCs/>
                          <w:sz w:val="17"/>
                          <w:szCs w:val="17"/>
                        </w:rPr>
                        <w:t>in preparation</w:t>
                      </w:r>
                      <w:r w:rsidRPr="0017368D">
                        <w:rPr>
                          <w:rFonts w:ascii="Arial" w:hAnsi="Arial" w:cs="Arial"/>
                          <w:sz w:val="17"/>
                          <w:szCs w:val="17"/>
                        </w:rPr>
                        <w:t>).</w:t>
                      </w:r>
                    </w:p>
                    <w:p w14:paraId="3D12624C" w14:textId="62F1382B" w:rsidR="00D54AB1" w:rsidRPr="0017368D" w:rsidRDefault="00D54AB1" w:rsidP="00E93709">
                      <w:pPr>
                        <w:spacing w:after="120"/>
                        <w:ind w:left="720" w:hanging="720"/>
                        <w:rPr>
                          <w:rFonts w:ascii="Arial" w:hAnsi="Arial" w:cs="Arial"/>
                          <w:sz w:val="17"/>
                          <w:szCs w:val="17"/>
                        </w:rPr>
                      </w:pPr>
                      <w:r w:rsidRPr="0017368D">
                        <w:rPr>
                          <w:rFonts w:ascii="Arial" w:hAnsi="Arial" w:cs="Arial"/>
                          <w:sz w:val="17"/>
                          <w:szCs w:val="17"/>
                        </w:rPr>
                        <w:t xml:space="preserve">Pokorny, S., Stadnyk, T. A., Ali, G., </w:t>
                      </w:r>
                      <w:r w:rsidRPr="0017368D">
                        <w:rPr>
                          <w:rFonts w:ascii="Arial" w:hAnsi="Arial" w:cs="Arial"/>
                          <w:b/>
                          <w:sz w:val="17"/>
                          <w:szCs w:val="17"/>
                        </w:rPr>
                        <w:t>Lilhare, R.</w:t>
                      </w:r>
                      <w:r w:rsidRPr="0017368D">
                        <w:rPr>
                          <w:rFonts w:ascii="Arial" w:hAnsi="Arial" w:cs="Arial"/>
                          <w:sz w:val="17"/>
                          <w:szCs w:val="17"/>
                        </w:rPr>
                        <w:t>, Déry, S. J., &amp; Koenig, K. A. (2020). Cumulative effects of uncertainty on simulated streamflow in a hydrologic modeling environment. Elementa: Science of the Anthropocene (</w:t>
                      </w:r>
                      <w:r w:rsidRPr="0017368D">
                        <w:rPr>
                          <w:rFonts w:ascii="Arial" w:hAnsi="Arial" w:cs="Arial"/>
                          <w:i/>
                          <w:iCs/>
                          <w:sz w:val="17"/>
                          <w:szCs w:val="17"/>
                        </w:rPr>
                        <w:t xml:space="preserve">under </w:t>
                      </w:r>
                      <w:r w:rsidR="0017368D" w:rsidRPr="0017368D">
                        <w:rPr>
                          <w:rFonts w:ascii="Arial" w:hAnsi="Arial" w:cs="Arial"/>
                          <w:i/>
                          <w:iCs/>
                          <w:sz w:val="17"/>
                          <w:szCs w:val="17"/>
                        </w:rPr>
                        <w:t>revision</w:t>
                      </w:r>
                      <w:r w:rsidRPr="0017368D">
                        <w:rPr>
                          <w:rFonts w:ascii="Arial" w:hAnsi="Arial" w:cs="Arial"/>
                          <w:sz w:val="17"/>
                          <w:szCs w:val="17"/>
                        </w:rPr>
                        <w:t>).</w:t>
                      </w:r>
                    </w:p>
                    <w:p w14:paraId="0551C638" w14:textId="5F0214E1" w:rsidR="00D54AB1" w:rsidRPr="0017368D" w:rsidRDefault="00D54AB1" w:rsidP="00E93709">
                      <w:pPr>
                        <w:spacing w:after="120"/>
                        <w:ind w:left="720" w:hanging="720"/>
                        <w:rPr>
                          <w:rFonts w:ascii="Arial" w:hAnsi="Arial" w:cs="Arial"/>
                          <w:sz w:val="17"/>
                          <w:szCs w:val="17"/>
                        </w:rPr>
                      </w:pPr>
                      <w:r w:rsidRPr="0017368D">
                        <w:rPr>
                          <w:rFonts w:ascii="Arial" w:hAnsi="Arial" w:cs="Arial"/>
                          <w:sz w:val="17"/>
                          <w:szCs w:val="17"/>
                        </w:rPr>
                        <w:t xml:space="preserve">Pokorny, S., Stadnyk, T. A., </w:t>
                      </w:r>
                      <w:r w:rsidRPr="0017368D">
                        <w:rPr>
                          <w:rFonts w:ascii="Arial" w:hAnsi="Arial" w:cs="Arial"/>
                          <w:b/>
                          <w:sz w:val="17"/>
                          <w:szCs w:val="17"/>
                        </w:rPr>
                        <w:t>Lilhare, R.</w:t>
                      </w:r>
                      <w:r w:rsidRPr="0017368D">
                        <w:rPr>
                          <w:rFonts w:ascii="Arial" w:hAnsi="Arial" w:cs="Arial"/>
                          <w:sz w:val="17"/>
                          <w:szCs w:val="17"/>
                        </w:rPr>
                        <w:t>, Ali, G., Déry, S. J., &amp; Koenig, K. A. (2020). Towards assessing input data uncertainty in hydrologic models from ensemble-based gridded climate data. Journal of Hydrometeorology (</w:t>
                      </w:r>
                      <w:r w:rsidRPr="0017368D">
                        <w:rPr>
                          <w:rFonts w:ascii="Arial" w:hAnsi="Arial" w:cs="Arial"/>
                          <w:i/>
                          <w:iCs/>
                          <w:sz w:val="17"/>
                          <w:szCs w:val="17"/>
                        </w:rPr>
                        <w:t xml:space="preserve">under </w:t>
                      </w:r>
                      <w:r w:rsidR="0017368D" w:rsidRPr="0017368D">
                        <w:rPr>
                          <w:rFonts w:ascii="Arial" w:hAnsi="Arial" w:cs="Arial"/>
                          <w:i/>
                          <w:iCs/>
                          <w:sz w:val="17"/>
                          <w:szCs w:val="17"/>
                        </w:rPr>
                        <w:t>r</w:t>
                      </w:r>
                      <w:r w:rsidRPr="0017368D">
                        <w:rPr>
                          <w:rFonts w:ascii="Arial" w:hAnsi="Arial" w:cs="Arial"/>
                          <w:i/>
                          <w:iCs/>
                          <w:sz w:val="17"/>
                          <w:szCs w:val="17"/>
                        </w:rPr>
                        <w:t>eview).</w:t>
                      </w:r>
                    </w:p>
                    <w:p w14:paraId="2D2E0632"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b/>
                          <w:sz w:val="17"/>
                          <w:szCs w:val="17"/>
                        </w:rPr>
                        <w:t>Lilhare, R.</w:t>
                      </w:r>
                      <w:r w:rsidRPr="0017368D">
                        <w:rPr>
                          <w:rFonts w:ascii="Arial" w:hAnsi="Arial" w:cs="Arial"/>
                          <w:sz w:val="17"/>
                          <w:szCs w:val="17"/>
                        </w:rPr>
                        <w:t xml:space="preserve">, Pokorny, S., Déry, S. J., Stadnyk, T. A., &amp; Koenig, K. A. (2020). Sensitivity analysis and uncertainty assessment in water budgets simulated by the Variable Infiltration Capacity model for Canadian sub-arctic watersheds. Hydrological Processes, 34, 1–19. </w:t>
                      </w:r>
                      <w:hyperlink r:id="rId11" w:history="1">
                        <w:r w:rsidRPr="0017368D">
                          <w:rPr>
                            <w:rStyle w:val="Hyperlink"/>
                            <w:rFonts w:ascii="Arial" w:hAnsi="Arial" w:cs="Arial"/>
                            <w:sz w:val="17"/>
                            <w:szCs w:val="17"/>
                          </w:rPr>
                          <w:t>https://doi.org/10.1002/hyp.13711</w:t>
                        </w:r>
                      </w:hyperlink>
                    </w:p>
                    <w:p w14:paraId="59B07A50"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b/>
                          <w:sz w:val="17"/>
                          <w:szCs w:val="17"/>
                        </w:rPr>
                        <w:t>Lilhare, R.</w:t>
                      </w:r>
                      <w:r w:rsidRPr="0017368D">
                        <w:rPr>
                          <w:rFonts w:ascii="Arial" w:hAnsi="Arial" w:cs="Arial"/>
                          <w:sz w:val="17"/>
                          <w:szCs w:val="17"/>
                        </w:rPr>
                        <w:t xml:space="preserve">, Déry, S. J., Pokorny, S., Stadnyk, T. A., &amp; Koenig, K. A. (2019). Intercomparison of multiple hydro-climatic datasets across the Lower Nelson River Basin, Manitoba, Canada, Atmosphere-Ocean, 57(4), 262–278. </w:t>
                      </w:r>
                      <w:hyperlink r:id="rId12" w:history="1">
                        <w:r w:rsidRPr="0017368D">
                          <w:rPr>
                            <w:rStyle w:val="Hyperlink"/>
                            <w:rFonts w:ascii="Arial" w:hAnsi="Arial" w:cs="Arial"/>
                            <w:sz w:val="17"/>
                            <w:szCs w:val="17"/>
                          </w:rPr>
                          <w:t>https://doi.org/10.1080/07055900.2019.1638226</w:t>
                        </w:r>
                      </w:hyperlink>
                    </w:p>
                    <w:p w14:paraId="62513A35" w14:textId="77777777" w:rsidR="00D54AB1" w:rsidRPr="0017368D" w:rsidRDefault="00D54AB1" w:rsidP="00E93709">
                      <w:pPr>
                        <w:spacing w:after="120"/>
                        <w:ind w:left="720" w:hanging="720"/>
                        <w:rPr>
                          <w:rFonts w:ascii="Arial" w:hAnsi="Arial" w:cs="Arial"/>
                          <w:sz w:val="17"/>
                          <w:szCs w:val="17"/>
                        </w:rPr>
                      </w:pPr>
                      <w:r w:rsidRPr="0017368D">
                        <w:rPr>
                          <w:rFonts w:ascii="Arial" w:hAnsi="Arial" w:cs="Arial"/>
                          <w:sz w:val="17"/>
                          <w:szCs w:val="17"/>
                        </w:rPr>
                        <w:t xml:space="preserve">Mishra, V., &amp; </w:t>
                      </w:r>
                      <w:r w:rsidRPr="0017368D">
                        <w:rPr>
                          <w:rFonts w:ascii="Arial" w:hAnsi="Arial" w:cs="Arial"/>
                          <w:b/>
                          <w:bCs/>
                          <w:sz w:val="17"/>
                          <w:szCs w:val="17"/>
                        </w:rPr>
                        <w:t>Lilhare, R.</w:t>
                      </w:r>
                      <w:r w:rsidRPr="0017368D">
                        <w:rPr>
                          <w:rFonts w:ascii="Arial" w:hAnsi="Arial" w:cs="Arial"/>
                          <w:sz w:val="17"/>
                          <w:szCs w:val="17"/>
                        </w:rPr>
                        <w:t xml:space="preserve"> (2016). “Hydrologic sensitivity of Indian sub-continental river basins to climate change”, Global and Planetary Change, 139, 78–96. </w:t>
                      </w:r>
                      <w:hyperlink r:id="rId13" w:history="1">
                        <w:r w:rsidRPr="0017368D">
                          <w:rPr>
                            <w:rStyle w:val="Hyperlink"/>
                            <w:rFonts w:ascii="Arial" w:hAnsi="Arial" w:cs="Arial"/>
                            <w:sz w:val="17"/>
                            <w:szCs w:val="17"/>
                          </w:rPr>
                          <w:t>https://doi.org/10.1016/j.gloplacha.2016.01.003</w:t>
                        </w:r>
                      </w:hyperlink>
                    </w:p>
                    <w:p w14:paraId="44787EAE" w14:textId="731DEAD1" w:rsidR="00C875FD" w:rsidRPr="0017368D" w:rsidRDefault="00D54AB1" w:rsidP="00E93709">
                      <w:pPr>
                        <w:spacing w:after="120"/>
                        <w:ind w:left="720" w:hanging="720"/>
                        <w:rPr>
                          <w:rStyle w:val="Hyperlink"/>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xml:space="preserve">, Garg, V., and </w:t>
                      </w:r>
                      <w:proofErr w:type="spellStart"/>
                      <w:r w:rsidRPr="0017368D">
                        <w:rPr>
                          <w:rFonts w:ascii="Arial" w:hAnsi="Arial" w:cs="Arial"/>
                          <w:sz w:val="17"/>
                          <w:szCs w:val="17"/>
                        </w:rPr>
                        <w:t>Nikam</w:t>
                      </w:r>
                      <w:proofErr w:type="spellEnd"/>
                      <w:r w:rsidRPr="0017368D">
                        <w:rPr>
                          <w:rFonts w:ascii="Arial" w:hAnsi="Arial" w:cs="Arial"/>
                          <w:sz w:val="17"/>
                          <w:szCs w:val="17"/>
                        </w:rPr>
                        <w:t xml:space="preserve">, B. (2014). “Application of GIS-Coupled Modified MMF Model to Estimate Sediment Yield on a Watershed Scale”, Journal of Hydrologic Engineering, ASCE, C5014002, DOI: </w:t>
                      </w:r>
                      <w:hyperlink r:id="rId14" w:history="1">
                        <w:r w:rsidRPr="0017368D">
                          <w:rPr>
                            <w:rStyle w:val="Hyperlink"/>
                            <w:rFonts w:ascii="Arial" w:hAnsi="Arial" w:cs="Arial"/>
                            <w:sz w:val="17"/>
                            <w:szCs w:val="17"/>
                          </w:rPr>
                          <w:t>http://dx.doi.org/10.1061/(ASCE)HE.1943-5584.0001063</w:t>
                        </w:r>
                      </w:hyperlink>
                    </w:p>
                    <w:p w14:paraId="3FEF6B31" w14:textId="15E16599" w:rsidR="00E93709" w:rsidRPr="0017368D" w:rsidRDefault="00E93709" w:rsidP="002A5CDC">
                      <w:pPr>
                        <w:spacing w:before="240" w:after="120"/>
                        <w:rPr>
                          <w:rFonts w:ascii="Arial" w:hAnsi="Arial" w:cs="Arial"/>
                          <w:b/>
                          <w:bCs/>
                          <w:sz w:val="20"/>
                          <w:szCs w:val="20"/>
                          <w:u w:val="single"/>
                        </w:rPr>
                      </w:pPr>
                      <w:r w:rsidRPr="0017368D">
                        <w:rPr>
                          <w:rFonts w:ascii="Arial" w:hAnsi="Arial" w:cs="Arial"/>
                          <w:b/>
                          <w:bCs/>
                          <w:sz w:val="20"/>
                          <w:szCs w:val="20"/>
                          <w:u w:val="single"/>
                        </w:rPr>
                        <w:t>Posters Presented:</w:t>
                      </w:r>
                    </w:p>
                    <w:p w14:paraId="5EF02026" w14:textId="77777777" w:rsidR="00E93709" w:rsidRPr="0017368D" w:rsidRDefault="00E93709" w:rsidP="00E93709">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Pokorny S., Déry S. J., Stadnyk T. A., and Koenig K. (2019). “Evaluating Uncertainties in Hydrological Modelling over the Lower Nelson River Basin, Manitoba, Canada”. Poster session presented at: 27</w:t>
                      </w:r>
                      <w:r w:rsidRPr="0017368D">
                        <w:rPr>
                          <w:rFonts w:ascii="Arial" w:hAnsi="Arial" w:cs="Arial"/>
                          <w:sz w:val="17"/>
                          <w:szCs w:val="17"/>
                          <w:vertAlign w:val="superscript"/>
                        </w:rPr>
                        <w:t>th</w:t>
                      </w:r>
                      <w:r w:rsidRPr="0017368D">
                        <w:rPr>
                          <w:rFonts w:ascii="Arial" w:hAnsi="Arial" w:cs="Arial"/>
                          <w:sz w:val="17"/>
                          <w:szCs w:val="17"/>
                        </w:rPr>
                        <w:t xml:space="preserve"> International Union of Geodesy and Geophysics (IUGG) General Assembly, Montreal, Canada</w:t>
                      </w:r>
                    </w:p>
                    <w:p w14:paraId="3D0E3A7B" w14:textId="77777777" w:rsidR="00E93709" w:rsidRPr="0017368D" w:rsidRDefault="00E93709" w:rsidP="00E93709">
                      <w:pPr>
                        <w:spacing w:after="120"/>
                        <w:ind w:left="720" w:hanging="720"/>
                        <w:rPr>
                          <w:rFonts w:ascii="Arial" w:hAnsi="Arial" w:cs="Arial"/>
                          <w:sz w:val="17"/>
                          <w:szCs w:val="17"/>
                        </w:rPr>
                      </w:pPr>
                      <w:r w:rsidRPr="0017368D">
                        <w:rPr>
                          <w:rFonts w:ascii="Arial" w:hAnsi="Arial" w:cs="Arial"/>
                          <w:b/>
                          <w:bCs/>
                          <w:sz w:val="17"/>
                          <w:szCs w:val="17"/>
                        </w:rPr>
                        <w:t>Lilhare R.</w:t>
                      </w:r>
                      <w:r w:rsidRPr="0017368D">
                        <w:rPr>
                          <w:rFonts w:ascii="Arial" w:hAnsi="Arial" w:cs="Arial"/>
                          <w:sz w:val="17"/>
                          <w:szCs w:val="17"/>
                        </w:rPr>
                        <w:t>, Déry S. J., Stadnyk T. A., and Koenig K. (2016). “High-resolution hydrological modelling of the Lower Nelson River Basin, Manitoba, Canada”. Poster session presented at: ArcticNet Annual Scientific Meeting, 2016, Winnipeg, Manitoba, Canada</w:t>
                      </w:r>
                    </w:p>
                    <w:p w14:paraId="5DC65A32" w14:textId="35CB0468" w:rsidR="00E93709" w:rsidRPr="0017368D" w:rsidRDefault="00E93709" w:rsidP="00E93709">
                      <w:pPr>
                        <w:spacing w:after="120"/>
                        <w:ind w:left="720" w:hanging="720"/>
                        <w:rPr>
                          <w:rFonts w:ascii="Arial" w:hAnsi="Arial" w:cs="Arial"/>
                          <w:sz w:val="17"/>
                          <w:szCs w:val="17"/>
                        </w:rPr>
                      </w:pPr>
                      <w:r w:rsidRPr="0017368D">
                        <w:rPr>
                          <w:rFonts w:ascii="Arial" w:hAnsi="Arial" w:cs="Arial"/>
                          <w:sz w:val="17"/>
                          <w:szCs w:val="17"/>
                        </w:rPr>
                        <w:t xml:space="preserve">Mishra V., Shah L. H., </w:t>
                      </w:r>
                      <w:r w:rsidRPr="0017368D">
                        <w:rPr>
                          <w:rFonts w:ascii="Arial" w:hAnsi="Arial" w:cs="Arial"/>
                          <w:b/>
                          <w:bCs/>
                          <w:sz w:val="17"/>
                          <w:szCs w:val="17"/>
                        </w:rPr>
                        <w:t>Lilhare R.</w:t>
                      </w:r>
                      <w:r w:rsidRPr="0017368D">
                        <w:rPr>
                          <w:rFonts w:ascii="Arial" w:hAnsi="Arial" w:cs="Arial"/>
                          <w:sz w:val="17"/>
                          <w:szCs w:val="17"/>
                        </w:rPr>
                        <w:t xml:space="preserve"> (2014). “Climate Change Impacts on Water Resources and Flood Risk in Mahanadi River Basin (India)”. </w:t>
                      </w:r>
                      <w:bookmarkStart w:id="1" w:name="_Hlk5450043"/>
                      <w:r w:rsidRPr="0017368D">
                        <w:rPr>
                          <w:rFonts w:ascii="Arial" w:hAnsi="Arial" w:cs="Arial"/>
                          <w:sz w:val="17"/>
                          <w:szCs w:val="17"/>
                        </w:rPr>
                        <w:t xml:space="preserve">Poster session presented at: </w:t>
                      </w:r>
                      <w:bookmarkEnd w:id="1"/>
                      <w:r w:rsidRPr="0017368D">
                        <w:rPr>
                          <w:rFonts w:ascii="Arial" w:hAnsi="Arial" w:cs="Arial"/>
                          <w:sz w:val="17"/>
                          <w:szCs w:val="17"/>
                        </w:rPr>
                        <w:t>Indo-American Frontiers of Engineering Symposium, 19 - 21 May 2014, Mysore, India</w:t>
                      </w:r>
                    </w:p>
                  </w:txbxContent>
                </v:textbox>
              </v:shape>
            </w:pict>
          </mc:Fallback>
        </mc:AlternateContent>
      </w:r>
      <w:r w:rsidR="007F6A6F">
        <w:rPr>
          <w:noProof/>
          <w:lang w:eastAsia="en-US"/>
        </w:rPr>
        <mc:AlternateContent>
          <mc:Choice Requires="wps">
            <w:drawing>
              <wp:anchor distT="0" distB="0" distL="114300" distR="114300" simplePos="0" relativeHeight="251655168" behindDoc="0" locked="0" layoutInCell="1" allowOverlap="1" wp14:anchorId="451F18A5" wp14:editId="55014689">
                <wp:simplePos x="0" y="0"/>
                <wp:positionH relativeFrom="column">
                  <wp:posOffset>266065</wp:posOffset>
                </wp:positionH>
                <wp:positionV relativeFrom="paragraph">
                  <wp:posOffset>-325120</wp:posOffset>
                </wp:positionV>
                <wp:extent cx="4565650" cy="6920230"/>
                <wp:effectExtent l="0" t="0" r="635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692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F1BA" w14:textId="77777777" w:rsidR="00651BFB" w:rsidRDefault="004A7323" w:rsidP="001F4BFF">
                            <w:pPr>
                              <w:shd w:val="clear" w:color="auto" w:fill="D9D9D9" w:themeFill="background1" w:themeFillShade="D9"/>
                              <w:rPr>
                                <w:rFonts w:ascii="Arial" w:hAnsi="Arial" w:cs="Arial"/>
                                <w:b/>
                              </w:rPr>
                            </w:pPr>
                            <w:r w:rsidRPr="00095861">
                              <w:rPr>
                                <w:rFonts w:ascii="Arial" w:hAnsi="Arial" w:cs="Arial"/>
                                <w:b/>
                              </w:rPr>
                              <w:t xml:space="preserve">Publications: </w:t>
                            </w:r>
                          </w:p>
                          <w:p w14:paraId="396A7670" w14:textId="36D3D8C5" w:rsidR="001F4BFF" w:rsidRPr="001F4BFF" w:rsidRDefault="001F4BFF" w:rsidP="001F4BFF">
                            <w:pPr>
                              <w:shd w:val="clear" w:color="auto" w:fill="D9D9D9" w:themeFill="background1" w:themeFillShade="D9"/>
                              <w:autoSpaceDE w:val="0"/>
                              <w:autoSpaceDN w:val="0"/>
                              <w:adjustRightInd w:val="0"/>
                              <w:rPr>
                                <w:rFonts w:ascii="Arial" w:hAnsi="Arial" w:cs="Arial"/>
                                <w:b/>
                                <w:sz w:val="16"/>
                                <w:szCs w:val="16"/>
                                <w:u w:val="single"/>
                              </w:rPr>
                            </w:pPr>
                            <w:r>
                              <w:rPr>
                                <w:rFonts w:ascii="Arial" w:hAnsi="Arial" w:cs="Arial"/>
                                <w:b/>
                                <w:sz w:val="16"/>
                                <w:szCs w:val="16"/>
                                <w:u w:val="single"/>
                              </w:rPr>
                              <w:t>PEER REVIEWED</w:t>
                            </w:r>
                          </w:p>
                          <w:p w14:paraId="444E88EB" w14:textId="77777777" w:rsidR="00F67A71" w:rsidRPr="00F67A71" w:rsidRDefault="00F67A71" w:rsidP="00C875FD">
                            <w:pPr>
                              <w:autoSpaceDE w:val="0"/>
                              <w:autoSpaceDN w:val="0"/>
                              <w:adjustRightInd w:val="0"/>
                              <w:rPr>
                                <w:rFonts w:asciiTheme="minorHAnsi" w:hAnsiTheme="minorHAnsi"/>
                                <w:i/>
                                <w:iCs/>
                                <w:color w:val="000000"/>
                                <w:sz w:val="16"/>
                                <w:szCs w:val="16"/>
                                <w:lang w:eastAsia="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18A5" id="_x0000_s1031" type="#_x0000_t202" style="position:absolute;margin-left:20.95pt;margin-top:-25.6pt;width:359.5pt;height:54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" stroked="f">
                <v:textbox>
                  <w:txbxContent>
                    <w:p w14:paraId="7874F1BA" w14:textId="77777777" w:rsidR="00651BFB" w:rsidRDefault="004A7323" w:rsidP="001F4BFF">
                      <w:pPr>
                        <w:shd w:val="clear" w:color="auto" w:fill="D9D9D9" w:themeFill="background1" w:themeFillShade="D9"/>
                        <w:rPr>
                          <w:rFonts w:ascii="Arial" w:hAnsi="Arial" w:cs="Arial"/>
                          <w:b/>
                        </w:rPr>
                      </w:pPr>
                      <w:r w:rsidRPr="00095861">
                        <w:rPr>
                          <w:rFonts w:ascii="Arial" w:hAnsi="Arial" w:cs="Arial"/>
                          <w:b/>
                        </w:rPr>
                        <w:t xml:space="preserve">Publications: </w:t>
                      </w:r>
                    </w:p>
                    <w:p w14:paraId="396A7670" w14:textId="36D3D8C5" w:rsidR="001F4BFF" w:rsidRPr="001F4BFF" w:rsidRDefault="001F4BFF" w:rsidP="001F4BFF">
                      <w:pPr>
                        <w:shd w:val="clear" w:color="auto" w:fill="D9D9D9" w:themeFill="background1" w:themeFillShade="D9"/>
                        <w:autoSpaceDE w:val="0"/>
                        <w:autoSpaceDN w:val="0"/>
                        <w:adjustRightInd w:val="0"/>
                        <w:rPr>
                          <w:rFonts w:ascii="Arial" w:hAnsi="Arial" w:cs="Arial"/>
                          <w:b/>
                          <w:sz w:val="16"/>
                          <w:szCs w:val="16"/>
                          <w:u w:val="single"/>
                        </w:rPr>
                      </w:pPr>
                      <w:r>
                        <w:rPr>
                          <w:rFonts w:ascii="Arial" w:hAnsi="Arial" w:cs="Arial"/>
                          <w:b/>
                          <w:sz w:val="16"/>
                          <w:szCs w:val="16"/>
                          <w:u w:val="single"/>
                        </w:rPr>
                        <w:t>PEER REVIEWED</w:t>
                      </w:r>
                    </w:p>
                    <w:p w14:paraId="444E88EB" w14:textId="77777777" w:rsidR="00F67A71" w:rsidRPr="00F67A71" w:rsidRDefault="00F67A71" w:rsidP="00C875FD">
                      <w:pPr>
                        <w:autoSpaceDE w:val="0"/>
                        <w:autoSpaceDN w:val="0"/>
                        <w:adjustRightInd w:val="0"/>
                        <w:rPr>
                          <w:rFonts w:asciiTheme="minorHAnsi" w:hAnsiTheme="minorHAnsi"/>
                          <w:i/>
                          <w:iCs/>
                          <w:color w:val="000000"/>
                          <w:sz w:val="16"/>
                          <w:szCs w:val="16"/>
                          <w:lang w:eastAsia="en-CA"/>
                        </w:rPr>
                      </w:pPr>
                    </w:p>
                  </w:txbxContent>
                </v:textbox>
              </v:shape>
            </w:pict>
          </mc:Fallback>
        </mc:AlternateContent>
      </w:r>
      <w:r w:rsidR="00DE4DCE">
        <w:br w:type="page"/>
      </w:r>
      <w:r w:rsidR="00CD2808">
        <w:rPr>
          <w:noProof/>
          <w:lang w:eastAsia="en-US"/>
        </w:rPr>
        <w:lastRenderedPageBreak/>
        <mc:AlternateContent>
          <mc:Choice Requires="wps">
            <w:drawing>
              <wp:anchor distT="0" distB="0" distL="114300" distR="114300" simplePos="0" relativeHeight="251658240" behindDoc="0" locked="0" layoutInCell="1" allowOverlap="1" wp14:anchorId="4E973F92" wp14:editId="578C6F6E">
                <wp:simplePos x="0" y="0"/>
                <wp:positionH relativeFrom="column">
                  <wp:posOffset>5175885</wp:posOffset>
                </wp:positionH>
                <wp:positionV relativeFrom="paragraph">
                  <wp:posOffset>1780871</wp:posOffset>
                </wp:positionV>
                <wp:extent cx="4317558" cy="5027930"/>
                <wp:effectExtent l="0" t="0" r="0" b="127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558" cy="50279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1374" w14:textId="510DFEE8" w:rsidR="00A91F3B" w:rsidRDefault="004A7323" w:rsidP="007C4CB6">
                            <w:pPr>
                              <w:rPr>
                                <w:rFonts w:asciiTheme="minorHAnsi" w:hAnsiTheme="minorHAnsi" w:cs="Arial"/>
                                <w:b/>
                                <w:u w:val="single"/>
                              </w:rPr>
                            </w:pPr>
                            <w:r w:rsidRPr="004A7A3E">
                              <w:rPr>
                                <w:rFonts w:asciiTheme="minorHAnsi" w:hAnsiTheme="minorHAnsi" w:cs="Arial"/>
                                <w:b/>
                                <w:u w:val="single"/>
                              </w:rPr>
                              <w:t>Degrees</w:t>
                            </w:r>
                          </w:p>
                          <w:p w14:paraId="20F8F069" w14:textId="77777777" w:rsidR="00EF3D95" w:rsidRPr="00EF3D95" w:rsidRDefault="00EF3D95" w:rsidP="007C4CB6">
                            <w:pPr>
                              <w:rPr>
                                <w:rFonts w:asciiTheme="minorHAnsi" w:hAnsiTheme="minorHAnsi" w:cs="Arial"/>
                                <w:b/>
                                <w:sz w:val="14"/>
                                <w:szCs w:val="14"/>
                                <w:u w:val="single"/>
                              </w:rPr>
                            </w:pPr>
                          </w:p>
                          <w:p w14:paraId="0DFC0430" w14:textId="66A10534" w:rsidR="00E7566B" w:rsidRPr="00EF3D95" w:rsidRDefault="007C4CB6" w:rsidP="00E7566B">
                            <w:pPr>
                              <w:ind w:right="450"/>
                              <w:rPr>
                                <w:rFonts w:asciiTheme="minorHAnsi" w:hAnsiTheme="minorHAnsi"/>
                                <w:sz w:val="20"/>
                                <w:szCs w:val="20"/>
                                <w:lang w:val="es-ES"/>
                              </w:rPr>
                            </w:pPr>
                            <w:r w:rsidRPr="00B60C3D">
                              <w:rPr>
                                <w:rFonts w:asciiTheme="minorHAnsi" w:hAnsiTheme="minorHAnsi"/>
                                <w:b/>
                                <w:bCs/>
                                <w:sz w:val="20"/>
                                <w:szCs w:val="20"/>
                                <w:lang w:val="es-ES"/>
                              </w:rPr>
                              <w:t>M</w:t>
                            </w:r>
                            <w:r w:rsidR="002A5CDC" w:rsidRPr="00B60C3D">
                              <w:rPr>
                                <w:rFonts w:asciiTheme="minorHAnsi" w:hAnsiTheme="minorHAnsi"/>
                                <w:b/>
                                <w:bCs/>
                                <w:sz w:val="20"/>
                                <w:szCs w:val="20"/>
                                <w:lang w:val="es-ES"/>
                              </w:rPr>
                              <w:t>.</w:t>
                            </w:r>
                            <w:r w:rsidR="00B60C3D">
                              <w:rPr>
                                <w:rFonts w:asciiTheme="minorHAnsi" w:hAnsiTheme="minorHAnsi"/>
                                <w:b/>
                                <w:bCs/>
                                <w:sz w:val="20"/>
                                <w:szCs w:val="20"/>
                                <w:lang w:val="es-ES"/>
                              </w:rPr>
                              <w:t xml:space="preserve"> </w:t>
                            </w:r>
                            <w:r w:rsidR="002A5CDC" w:rsidRPr="00B60C3D">
                              <w:rPr>
                                <w:rFonts w:asciiTheme="minorHAnsi" w:hAnsiTheme="minorHAnsi"/>
                                <w:b/>
                                <w:bCs/>
                                <w:sz w:val="20"/>
                                <w:szCs w:val="20"/>
                                <w:lang w:val="es-ES"/>
                              </w:rPr>
                              <w:t>Tech.</w:t>
                            </w:r>
                            <w:r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Remote Sensing and GIS</w:t>
                            </w:r>
                            <w:r w:rsidR="00AD6E2F"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Indian Institiute of Remote Sensing</w:t>
                            </w:r>
                            <w:r w:rsidR="00AD6E2F" w:rsidRPr="00EF3D95">
                              <w:rPr>
                                <w:rFonts w:asciiTheme="minorHAnsi" w:hAnsiTheme="minorHAnsi"/>
                                <w:sz w:val="20"/>
                                <w:szCs w:val="20"/>
                                <w:lang w:val="es-ES"/>
                              </w:rPr>
                              <w:t>,</w:t>
                            </w:r>
                            <w:r w:rsidR="00EF3D95" w:rsidRPr="00EF3D95">
                              <w:rPr>
                                <w:rFonts w:asciiTheme="minorHAnsi" w:hAnsiTheme="minorHAnsi"/>
                                <w:sz w:val="20"/>
                                <w:szCs w:val="20"/>
                                <w:lang w:val="es-ES"/>
                              </w:rPr>
                              <w:t xml:space="preserve"> </w:t>
                            </w:r>
                            <w:r w:rsidR="00B60C3D">
                              <w:rPr>
                                <w:rFonts w:asciiTheme="minorHAnsi" w:hAnsiTheme="minorHAnsi"/>
                                <w:sz w:val="20"/>
                                <w:szCs w:val="20"/>
                                <w:lang w:val="es-ES"/>
                              </w:rPr>
                              <w:t xml:space="preserve">Indian Space Research Organization, </w:t>
                            </w:r>
                            <w:r w:rsidR="00EF3D95" w:rsidRPr="00EF3D95">
                              <w:rPr>
                                <w:rFonts w:asciiTheme="minorHAnsi" w:hAnsiTheme="minorHAnsi"/>
                                <w:sz w:val="20"/>
                                <w:szCs w:val="20"/>
                                <w:lang w:val="es-ES"/>
                              </w:rPr>
                              <w:t>Dehradun, India</w:t>
                            </w:r>
                            <w:r w:rsidRPr="00EF3D95">
                              <w:rPr>
                                <w:rFonts w:asciiTheme="minorHAnsi" w:hAnsiTheme="minorHAnsi"/>
                                <w:sz w:val="20"/>
                                <w:szCs w:val="20"/>
                                <w:lang w:val="es-ES"/>
                              </w:rPr>
                              <w:t xml:space="preserve"> (</w:t>
                            </w:r>
                            <w:r w:rsidR="00AD6E2F" w:rsidRPr="00EF3D95">
                              <w:rPr>
                                <w:rFonts w:asciiTheme="minorHAnsi" w:hAnsiTheme="minorHAnsi"/>
                                <w:sz w:val="20"/>
                                <w:szCs w:val="20"/>
                                <w:lang w:val="es-ES"/>
                              </w:rPr>
                              <w:t>20</w:t>
                            </w:r>
                            <w:r w:rsidR="00EF3D95" w:rsidRPr="00EF3D95">
                              <w:rPr>
                                <w:rFonts w:asciiTheme="minorHAnsi" w:hAnsiTheme="minorHAnsi"/>
                                <w:sz w:val="20"/>
                                <w:szCs w:val="20"/>
                                <w:lang w:val="es-ES"/>
                              </w:rPr>
                              <w:t>13</w:t>
                            </w:r>
                            <w:r w:rsidRPr="00EF3D95">
                              <w:rPr>
                                <w:rFonts w:asciiTheme="minorHAnsi" w:hAnsiTheme="minorHAnsi"/>
                                <w:sz w:val="20"/>
                                <w:szCs w:val="20"/>
                                <w:lang w:val="es-ES"/>
                              </w:rPr>
                              <w:t>)</w:t>
                            </w:r>
                          </w:p>
                          <w:p w14:paraId="18395E03" w14:textId="759C3150" w:rsidR="00AD6E2F" w:rsidRDefault="007C4CB6" w:rsidP="00E7566B">
                            <w:pPr>
                              <w:ind w:right="450"/>
                              <w:rPr>
                                <w:rFonts w:asciiTheme="minorHAnsi" w:hAnsiTheme="minorHAnsi"/>
                                <w:sz w:val="20"/>
                                <w:szCs w:val="20"/>
                                <w:lang w:val="es-ES"/>
                              </w:rPr>
                            </w:pPr>
                            <w:r w:rsidRPr="00B60C3D">
                              <w:rPr>
                                <w:rFonts w:asciiTheme="minorHAnsi" w:hAnsiTheme="minorHAnsi"/>
                                <w:b/>
                                <w:bCs/>
                                <w:sz w:val="20"/>
                                <w:szCs w:val="20"/>
                                <w:lang w:val="es-ES"/>
                              </w:rPr>
                              <w:t>B</w:t>
                            </w:r>
                            <w:r w:rsidR="00EF3D95" w:rsidRPr="00B60C3D">
                              <w:rPr>
                                <w:rFonts w:asciiTheme="minorHAnsi" w:hAnsiTheme="minorHAnsi"/>
                                <w:b/>
                                <w:bCs/>
                                <w:sz w:val="20"/>
                                <w:szCs w:val="20"/>
                                <w:lang w:val="es-ES"/>
                              </w:rPr>
                              <w:t>.</w:t>
                            </w:r>
                            <w:r w:rsidR="00CD2808" w:rsidRPr="00B60C3D">
                              <w:rPr>
                                <w:rFonts w:asciiTheme="minorHAnsi" w:hAnsiTheme="minorHAnsi"/>
                                <w:b/>
                                <w:bCs/>
                                <w:sz w:val="20"/>
                                <w:szCs w:val="20"/>
                                <w:lang w:val="es-ES"/>
                              </w:rPr>
                              <w:t xml:space="preserve"> </w:t>
                            </w:r>
                            <w:r w:rsidR="00EF3D95" w:rsidRPr="00B60C3D">
                              <w:rPr>
                                <w:rFonts w:asciiTheme="minorHAnsi" w:hAnsiTheme="minorHAnsi"/>
                                <w:b/>
                                <w:bCs/>
                                <w:sz w:val="20"/>
                                <w:szCs w:val="20"/>
                                <w:lang w:val="es-ES"/>
                              </w:rPr>
                              <w:t>Tech.</w:t>
                            </w:r>
                            <w:r w:rsidR="00EF3D95" w:rsidRPr="00EF3D95">
                              <w:rPr>
                                <w:rFonts w:asciiTheme="minorHAnsi" w:hAnsiTheme="minorHAnsi"/>
                                <w:sz w:val="20"/>
                                <w:szCs w:val="20"/>
                                <w:lang w:val="es-ES"/>
                              </w:rPr>
                              <w:t xml:space="preserve"> Agricultural Engineering</w:t>
                            </w:r>
                            <w:r w:rsidR="00AD6E2F"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Jawaharlal Nehru Agriculture</w:t>
                            </w:r>
                            <w:r w:rsidR="00CD2808">
                              <w:rPr>
                                <w:rFonts w:asciiTheme="minorHAnsi" w:hAnsiTheme="minorHAnsi"/>
                                <w:sz w:val="20"/>
                                <w:szCs w:val="20"/>
                                <w:lang w:val="es-ES"/>
                              </w:rPr>
                              <w:t xml:space="preserve"> </w:t>
                            </w:r>
                            <w:r w:rsidR="00AD6E2F" w:rsidRPr="00EF3D95">
                              <w:rPr>
                                <w:rFonts w:asciiTheme="minorHAnsi" w:hAnsiTheme="minorHAnsi"/>
                                <w:sz w:val="20"/>
                                <w:szCs w:val="20"/>
                                <w:lang w:val="es-ES"/>
                              </w:rPr>
                              <w:t xml:space="preserve">University, </w:t>
                            </w:r>
                            <w:r w:rsidR="00EF3D95" w:rsidRPr="00EF3D95">
                              <w:rPr>
                                <w:rFonts w:asciiTheme="minorHAnsi" w:hAnsiTheme="minorHAnsi"/>
                                <w:sz w:val="20"/>
                                <w:szCs w:val="20"/>
                                <w:lang w:val="es-ES"/>
                              </w:rPr>
                              <w:t>Jabalpur</w:t>
                            </w:r>
                            <w:r w:rsidR="00AD6E2F"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 xml:space="preserve">India </w:t>
                            </w:r>
                            <w:r w:rsidR="00AD6E2F" w:rsidRPr="00EF3D95">
                              <w:rPr>
                                <w:rFonts w:asciiTheme="minorHAnsi" w:hAnsiTheme="minorHAnsi"/>
                                <w:sz w:val="20"/>
                                <w:szCs w:val="20"/>
                                <w:lang w:val="es-ES"/>
                              </w:rPr>
                              <w:t>(2</w:t>
                            </w:r>
                            <w:r w:rsidR="00EF3D95" w:rsidRPr="00EF3D95">
                              <w:rPr>
                                <w:rFonts w:asciiTheme="minorHAnsi" w:hAnsiTheme="minorHAnsi"/>
                                <w:sz w:val="20"/>
                                <w:szCs w:val="20"/>
                                <w:lang w:val="es-ES"/>
                              </w:rPr>
                              <w:t>011</w:t>
                            </w:r>
                            <w:r w:rsidR="00AD6E2F" w:rsidRPr="00EF3D95">
                              <w:rPr>
                                <w:rFonts w:asciiTheme="minorHAnsi" w:hAnsiTheme="minorHAnsi"/>
                                <w:sz w:val="20"/>
                                <w:szCs w:val="20"/>
                                <w:lang w:val="es-ES"/>
                              </w:rPr>
                              <w:t>)</w:t>
                            </w:r>
                          </w:p>
                          <w:p w14:paraId="6BD851E2" w14:textId="77777777" w:rsidR="00AD6E2F" w:rsidRPr="006409AB" w:rsidRDefault="00AD6E2F" w:rsidP="00E7566B">
                            <w:pPr>
                              <w:ind w:right="450"/>
                              <w:rPr>
                                <w:rFonts w:asciiTheme="minorHAnsi" w:hAnsiTheme="minorHAnsi"/>
                                <w:sz w:val="12"/>
                                <w:szCs w:val="12"/>
                              </w:rPr>
                            </w:pPr>
                          </w:p>
                          <w:p w14:paraId="64CA3F2A" w14:textId="77777777" w:rsidR="007C4CB6" w:rsidRPr="004A7A3E" w:rsidRDefault="007C4CB6" w:rsidP="007C4CB6">
                            <w:pPr>
                              <w:rPr>
                                <w:rFonts w:asciiTheme="minorHAnsi" w:hAnsiTheme="minorHAnsi"/>
                                <w:b/>
                                <w:sz w:val="20"/>
                                <w:szCs w:val="20"/>
                                <w:u w:val="single"/>
                              </w:rPr>
                            </w:pPr>
                            <w:r w:rsidRPr="004A7A3E">
                              <w:rPr>
                                <w:rFonts w:asciiTheme="minorHAnsi" w:hAnsiTheme="minorHAnsi" w:cs="Arial"/>
                                <w:b/>
                                <w:u w:val="single"/>
                              </w:rPr>
                              <w:t>Examining Committee:</w:t>
                            </w:r>
                          </w:p>
                          <w:p w14:paraId="3DE61609" w14:textId="77777777" w:rsidR="007C4CB6" w:rsidRPr="00207CA3" w:rsidRDefault="007C4CB6" w:rsidP="007C4CB6">
                            <w:pPr>
                              <w:rPr>
                                <w:rFonts w:asciiTheme="minorHAnsi" w:hAnsiTheme="minorHAnsi"/>
                                <w:sz w:val="14"/>
                                <w:szCs w:val="20"/>
                              </w:rPr>
                            </w:pPr>
                          </w:p>
                          <w:p w14:paraId="3EE820B3" w14:textId="22AE7401" w:rsidR="00DC511F" w:rsidRPr="00C17F64" w:rsidRDefault="00DC511F" w:rsidP="00DC511F">
                            <w:pPr>
                              <w:rPr>
                                <w:rFonts w:asciiTheme="minorHAnsi" w:hAnsiTheme="minorHAnsi"/>
                                <w:sz w:val="19"/>
                                <w:szCs w:val="20"/>
                              </w:rPr>
                            </w:pPr>
                            <w:r w:rsidRPr="00C17F64">
                              <w:rPr>
                                <w:rFonts w:asciiTheme="minorHAnsi" w:hAnsiTheme="minorHAnsi"/>
                                <w:sz w:val="19"/>
                                <w:szCs w:val="20"/>
                              </w:rPr>
                              <w:t>Chair:  Dr.</w:t>
                            </w:r>
                            <w:r w:rsidR="00CD2808">
                              <w:rPr>
                                <w:rFonts w:asciiTheme="minorHAnsi" w:hAnsiTheme="minorHAnsi"/>
                                <w:sz w:val="19"/>
                                <w:szCs w:val="20"/>
                              </w:rPr>
                              <w:t xml:space="preserve"> </w:t>
                            </w:r>
                            <w:r w:rsidR="00CD2808" w:rsidRPr="00CD2808">
                              <w:rPr>
                                <w:rFonts w:asciiTheme="minorHAnsi" w:hAnsiTheme="minorHAnsi"/>
                                <w:sz w:val="19"/>
                                <w:szCs w:val="20"/>
                              </w:rPr>
                              <w:t>Roger Wheate</w:t>
                            </w:r>
                            <w:r w:rsidRPr="00C17F64">
                              <w:rPr>
                                <w:rFonts w:asciiTheme="minorHAnsi" w:hAnsiTheme="minorHAnsi"/>
                                <w:sz w:val="19"/>
                                <w:szCs w:val="20"/>
                              </w:rPr>
                              <w:t>, Associate Professor</w:t>
                            </w:r>
                          </w:p>
                          <w:p w14:paraId="6A3B4D2A" w14:textId="0603FFB4" w:rsidR="00DC511F" w:rsidRPr="00C17F64" w:rsidRDefault="00597C32" w:rsidP="00DC511F">
                            <w:pPr>
                              <w:rPr>
                                <w:rFonts w:asciiTheme="minorHAnsi" w:hAnsiTheme="minorHAnsi"/>
                                <w:sz w:val="19"/>
                                <w:szCs w:val="20"/>
                              </w:rPr>
                            </w:pPr>
                            <w:r>
                              <w:rPr>
                                <w:rFonts w:asciiTheme="minorHAnsi" w:hAnsiTheme="minorHAnsi"/>
                                <w:sz w:val="19"/>
                                <w:szCs w:val="20"/>
                              </w:rPr>
                              <w:t>Geography Program</w:t>
                            </w:r>
                          </w:p>
                          <w:p w14:paraId="000C31CF" w14:textId="77777777" w:rsidR="00DC511F" w:rsidRPr="00C17F64" w:rsidRDefault="00DC511F" w:rsidP="00DC511F">
                            <w:pPr>
                              <w:rPr>
                                <w:rFonts w:asciiTheme="minorHAnsi" w:hAnsiTheme="minorHAnsi"/>
                                <w:sz w:val="19"/>
                                <w:szCs w:val="20"/>
                              </w:rPr>
                            </w:pPr>
                            <w:r w:rsidRPr="00C17F64">
                              <w:rPr>
                                <w:rFonts w:asciiTheme="minorHAnsi" w:hAnsiTheme="minorHAnsi"/>
                                <w:sz w:val="19"/>
                                <w:szCs w:val="20"/>
                              </w:rPr>
                              <w:t>University of Northern British Columbia</w:t>
                            </w:r>
                          </w:p>
                          <w:p w14:paraId="6EDF74BD" w14:textId="77777777" w:rsidR="00DC511F" w:rsidRPr="008B4E4D" w:rsidRDefault="00DC511F" w:rsidP="00DC511F">
                            <w:pPr>
                              <w:rPr>
                                <w:rFonts w:asciiTheme="minorHAnsi" w:hAnsiTheme="minorHAnsi"/>
                                <w:sz w:val="14"/>
                                <w:szCs w:val="14"/>
                              </w:rPr>
                            </w:pPr>
                          </w:p>
                          <w:p w14:paraId="0D8E6CC0" w14:textId="4367528C"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Supervisor: Dr. </w:t>
                            </w:r>
                            <w:r w:rsidR="00273E63" w:rsidRPr="00273E63">
                              <w:rPr>
                                <w:rFonts w:asciiTheme="minorHAnsi" w:hAnsiTheme="minorHAnsi"/>
                                <w:sz w:val="19"/>
                                <w:szCs w:val="20"/>
                              </w:rPr>
                              <w:t>Stephen Déry</w:t>
                            </w:r>
                            <w:r w:rsidRPr="00C17F64">
                              <w:rPr>
                                <w:rFonts w:asciiTheme="minorHAnsi" w:hAnsiTheme="minorHAnsi"/>
                                <w:sz w:val="19"/>
                                <w:szCs w:val="20"/>
                              </w:rPr>
                              <w:t xml:space="preserve">, Professor </w:t>
                            </w:r>
                          </w:p>
                          <w:p w14:paraId="2BEECD34" w14:textId="2A91264B" w:rsidR="00DC511F" w:rsidRPr="00C17F64" w:rsidRDefault="00FE4E13" w:rsidP="00DC511F">
                            <w:pPr>
                              <w:rPr>
                                <w:rFonts w:asciiTheme="minorHAnsi" w:hAnsiTheme="minorHAnsi"/>
                                <w:sz w:val="19"/>
                                <w:szCs w:val="20"/>
                              </w:rPr>
                            </w:pPr>
                            <w:r>
                              <w:rPr>
                                <w:rFonts w:asciiTheme="minorHAnsi" w:hAnsiTheme="minorHAnsi"/>
                                <w:sz w:val="19"/>
                                <w:szCs w:val="20"/>
                              </w:rPr>
                              <w:t>Environmental Science and Engineering Program</w:t>
                            </w:r>
                            <w:r w:rsidR="00DC511F" w:rsidRPr="00C17F64">
                              <w:rPr>
                                <w:rFonts w:asciiTheme="minorHAnsi" w:hAnsiTheme="minorHAnsi"/>
                                <w:sz w:val="19"/>
                                <w:szCs w:val="20"/>
                              </w:rPr>
                              <w:t xml:space="preserve"> </w:t>
                            </w:r>
                          </w:p>
                          <w:p w14:paraId="03431A5D" w14:textId="77777777" w:rsidR="00DC511F" w:rsidRPr="00C17F64" w:rsidRDefault="00DC511F" w:rsidP="00DC511F">
                            <w:pPr>
                              <w:rPr>
                                <w:rFonts w:asciiTheme="minorHAnsi" w:hAnsiTheme="minorHAnsi"/>
                                <w:sz w:val="19"/>
                                <w:szCs w:val="20"/>
                              </w:rPr>
                            </w:pPr>
                            <w:r w:rsidRPr="00C17F64">
                              <w:rPr>
                                <w:rFonts w:asciiTheme="minorHAnsi" w:hAnsiTheme="minorHAnsi"/>
                                <w:sz w:val="19"/>
                                <w:szCs w:val="20"/>
                              </w:rPr>
                              <w:t>University of Northern British Columbia</w:t>
                            </w:r>
                          </w:p>
                          <w:p w14:paraId="4057066D" w14:textId="77777777" w:rsidR="00DC511F" w:rsidRPr="008B4E4D" w:rsidRDefault="00DC511F" w:rsidP="008B4E4D">
                            <w:pPr>
                              <w:jc w:val="both"/>
                              <w:rPr>
                                <w:rFonts w:asciiTheme="minorHAnsi" w:hAnsiTheme="minorHAnsi"/>
                                <w:sz w:val="14"/>
                                <w:szCs w:val="20"/>
                              </w:rPr>
                            </w:pPr>
                          </w:p>
                          <w:p w14:paraId="659E569E" w14:textId="5160B28B" w:rsidR="00DC511F" w:rsidRPr="00C17F64" w:rsidRDefault="00DC511F" w:rsidP="00DC511F">
                            <w:pPr>
                              <w:rPr>
                                <w:rFonts w:asciiTheme="minorHAnsi" w:hAnsiTheme="minorHAnsi"/>
                                <w:sz w:val="19"/>
                                <w:szCs w:val="20"/>
                              </w:rPr>
                            </w:pPr>
                            <w:r w:rsidRPr="00C17F64">
                              <w:rPr>
                                <w:rFonts w:asciiTheme="minorHAnsi" w:hAnsiTheme="minorHAnsi"/>
                                <w:sz w:val="19"/>
                                <w:szCs w:val="20"/>
                              </w:rPr>
                              <w:t>Co-</w:t>
                            </w:r>
                            <w:r w:rsidR="001A540A">
                              <w:rPr>
                                <w:rFonts w:asciiTheme="minorHAnsi" w:hAnsiTheme="minorHAnsi"/>
                                <w:sz w:val="19"/>
                                <w:szCs w:val="20"/>
                              </w:rPr>
                              <w:t>Supervisor: Dr.</w:t>
                            </w:r>
                            <w:r w:rsidR="00273E63">
                              <w:t xml:space="preserve"> </w:t>
                            </w:r>
                            <w:r w:rsidR="00273E63" w:rsidRPr="00273E63">
                              <w:rPr>
                                <w:rFonts w:asciiTheme="minorHAnsi" w:hAnsiTheme="minorHAnsi"/>
                                <w:sz w:val="19"/>
                                <w:szCs w:val="20"/>
                              </w:rPr>
                              <w:t>Tricia</w:t>
                            </w:r>
                            <w:r w:rsidR="00273E63">
                              <w:rPr>
                                <w:rFonts w:asciiTheme="minorHAnsi" w:hAnsiTheme="minorHAnsi"/>
                                <w:sz w:val="19"/>
                                <w:szCs w:val="20"/>
                              </w:rPr>
                              <w:t xml:space="preserve"> </w:t>
                            </w:r>
                            <w:r w:rsidR="00273E63" w:rsidRPr="00273E63">
                              <w:rPr>
                                <w:rFonts w:asciiTheme="minorHAnsi" w:hAnsiTheme="minorHAnsi"/>
                                <w:sz w:val="19"/>
                                <w:szCs w:val="20"/>
                              </w:rPr>
                              <w:t>Stadnyk</w:t>
                            </w:r>
                            <w:r w:rsidRPr="00C17F64">
                              <w:rPr>
                                <w:rFonts w:asciiTheme="minorHAnsi" w:hAnsiTheme="minorHAnsi"/>
                                <w:sz w:val="19"/>
                                <w:szCs w:val="20"/>
                              </w:rPr>
                              <w:t>, Associate Professor</w:t>
                            </w:r>
                          </w:p>
                          <w:p w14:paraId="066DE623" w14:textId="3727E663"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Department of </w:t>
                            </w:r>
                            <w:r w:rsidR="00FE4E13">
                              <w:rPr>
                                <w:rFonts w:asciiTheme="minorHAnsi" w:hAnsiTheme="minorHAnsi"/>
                                <w:sz w:val="19"/>
                                <w:szCs w:val="20"/>
                              </w:rPr>
                              <w:t>Geography</w:t>
                            </w:r>
                          </w:p>
                          <w:p w14:paraId="41226E0F" w14:textId="0C762A9A"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University of </w:t>
                            </w:r>
                            <w:r w:rsidR="008750C2" w:rsidRPr="008750C2">
                              <w:rPr>
                                <w:rFonts w:asciiTheme="minorHAnsi" w:hAnsiTheme="minorHAnsi"/>
                                <w:sz w:val="19"/>
                                <w:szCs w:val="20"/>
                              </w:rPr>
                              <w:t>Calgary</w:t>
                            </w:r>
                          </w:p>
                          <w:p w14:paraId="60E508C5" w14:textId="77777777" w:rsidR="00DC511F" w:rsidRPr="008B4E4D" w:rsidRDefault="00DC511F" w:rsidP="00DC511F">
                            <w:pPr>
                              <w:rPr>
                                <w:rFonts w:asciiTheme="minorHAnsi" w:hAnsiTheme="minorHAnsi"/>
                                <w:sz w:val="14"/>
                                <w:szCs w:val="20"/>
                              </w:rPr>
                            </w:pPr>
                          </w:p>
                          <w:p w14:paraId="4D8E46CE" w14:textId="0BA507B3"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Committee Member:  Dr. </w:t>
                            </w:r>
                            <w:r w:rsidR="00273E63" w:rsidRPr="00273E63">
                              <w:rPr>
                                <w:rFonts w:asciiTheme="minorHAnsi" w:hAnsiTheme="minorHAnsi"/>
                                <w:sz w:val="19"/>
                                <w:szCs w:val="20"/>
                              </w:rPr>
                              <w:t>Phil Owens</w:t>
                            </w:r>
                            <w:r w:rsidRPr="00C17F64">
                              <w:rPr>
                                <w:rFonts w:asciiTheme="minorHAnsi" w:hAnsiTheme="minorHAnsi"/>
                                <w:sz w:val="19"/>
                                <w:szCs w:val="20"/>
                              </w:rPr>
                              <w:t>, Professor</w:t>
                            </w:r>
                          </w:p>
                          <w:p w14:paraId="663F337C" w14:textId="39DA51C5" w:rsidR="00DC511F" w:rsidRPr="00C17F64" w:rsidRDefault="00FE4E13" w:rsidP="00DC511F">
                            <w:pPr>
                              <w:rPr>
                                <w:rFonts w:asciiTheme="minorHAnsi" w:hAnsiTheme="minorHAnsi"/>
                                <w:sz w:val="19"/>
                                <w:szCs w:val="20"/>
                              </w:rPr>
                            </w:pPr>
                            <w:r>
                              <w:rPr>
                                <w:rFonts w:asciiTheme="minorHAnsi" w:hAnsiTheme="minorHAnsi"/>
                                <w:sz w:val="19"/>
                                <w:szCs w:val="20"/>
                              </w:rPr>
                              <w:t>Environmental Science and Engineering Program</w:t>
                            </w:r>
                          </w:p>
                          <w:p w14:paraId="21A71668" w14:textId="77777777" w:rsidR="00DC511F" w:rsidRPr="00C17F64" w:rsidRDefault="00DC511F" w:rsidP="00DC511F">
                            <w:pPr>
                              <w:rPr>
                                <w:rFonts w:asciiTheme="minorHAnsi" w:hAnsiTheme="minorHAnsi"/>
                                <w:sz w:val="19"/>
                                <w:szCs w:val="20"/>
                              </w:rPr>
                            </w:pPr>
                            <w:r w:rsidRPr="00C17F64">
                              <w:rPr>
                                <w:rFonts w:asciiTheme="minorHAnsi" w:hAnsiTheme="minorHAnsi"/>
                                <w:sz w:val="19"/>
                                <w:szCs w:val="20"/>
                              </w:rPr>
                              <w:t>University of Northern British Columbia</w:t>
                            </w:r>
                          </w:p>
                          <w:p w14:paraId="22135F03" w14:textId="77777777" w:rsidR="00DC511F" w:rsidRPr="008B4E4D" w:rsidRDefault="00DC511F" w:rsidP="00DC511F">
                            <w:pPr>
                              <w:rPr>
                                <w:rFonts w:asciiTheme="minorHAnsi" w:hAnsiTheme="minorHAnsi"/>
                                <w:sz w:val="14"/>
                                <w:szCs w:val="20"/>
                              </w:rPr>
                            </w:pPr>
                          </w:p>
                          <w:p w14:paraId="5C30B7A7" w14:textId="1F8E99DF" w:rsidR="00DC511F" w:rsidRPr="00C17F64" w:rsidRDefault="00DC511F" w:rsidP="00DC511F">
                            <w:pPr>
                              <w:rPr>
                                <w:rFonts w:asciiTheme="minorHAnsi" w:hAnsiTheme="minorHAnsi"/>
                                <w:sz w:val="19"/>
                                <w:szCs w:val="20"/>
                              </w:rPr>
                            </w:pPr>
                            <w:r w:rsidRPr="00C17F64">
                              <w:rPr>
                                <w:rFonts w:asciiTheme="minorHAnsi" w:hAnsiTheme="minorHAnsi"/>
                                <w:sz w:val="19"/>
                                <w:szCs w:val="20"/>
                              </w:rPr>
                              <w:t>Committee Member:  Dr.</w:t>
                            </w:r>
                            <w:r w:rsidR="00273E63">
                              <w:rPr>
                                <w:rFonts w:asciiTheme="minorHAnsi" w:hAnsiTheme="minorHAnsi"/>
                                <w:sz w:val="19"/>
                                <w:szCs w:val="20"/>
                              </w:rPr>
                              <w:t xml:space="preserve"> </w:t>
                            </w:r>
                            <w:r w:rsidR="00273E63" w:rsidRPr="00273E63">
                              <w:rPr>
                                <w:rFonts w:asciiTheme="minorHAnsi" w:hAnsiTheme="minorHAnsi"/>
                                <w:sz w:val="19"/>
                                <w:szCs w:val="20"/>
                              </w:rPr>
                              <w:t>Xiaogang (John) Shi</w:t>
                            </w:r>
                            <w:r w:rsidRPr="00C17F64">
                              <w:rPr>
                                <w:rFonts w:asciiTheme="minorHAnsi" w:hAnsiTheme="minorHAnsi"/>
                                <w:sz w:val="19"/>
                                <w:szCs w:val="20"/>
                              </w:rPr>
                              <w:t xml:space="preserve">, </w:t>
                            </w:r>
                            <w:r w:rsidR="00FE4E13" w:rsidRPr="00FE4E13">
                              <w:rPr>
                                <w:rFonts w:asciiTheme="minorHAnsi" w:hAnsiTheme="minorHAnsi"/>
                                <w:sz w:val="19"/>
                                <w:szCs w:val="20"/>
                              </w:rPr>
                              <w:t>Senior Lecturer</w:t>
                            </w:r>
                          </w:p>
                          <w:p w14:paraId="54025909" w14:textId="4509AACD" w:rsidR="00DC511F" w:rsidRPr="00C17F64" w:rsidRDefault="00FE4E13" w:rsidP="00DC511F">
                            <w:pPr>
                              <w:rPr>
                                <w:rFonts w:asciiTheme="minorHAnsi" w:hAnsiTheme="minorHAnsi"/>
                                <w:sz w:val="19"/>
                                <w:szCs w:val="20"/>
                              </w:rPr>
                            </w:pPr>
                            <w:r w:rsidRPr="00FE4E13">
                              <w:rPr>
                                <w:rFonts w:asciiTheme="minorHAnsi" w:hAnsiTheme="minorHAnsi"/>
                                <w:sz w:val="19"/>
                                <w:szCs w:val="20"/>
                              </w:rPr>
                              <w:t>School of Interdisciplinary Studies</w:t>
                            </w:r>
                          </w:p>
                          <w:p w14:paraId="791E802A" w14:textId="5625FD03"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University </w:t>
                            </w:r>
                            <w:r w:rsidR="008750C2" w:rsidRPr="008750C2">
                              <w:rPr>
                                <w:rFonts w:asciiTheme="minorHAnsi" w:hAnsiTheme="minorHAnsi"/>
                                <w:sz w:val="19"/>
                                <w:szCs w:val="20"/>
                              </w:rPr>
                              <w:t>of Glasgow, UK</w:t>
                            </w:r>
                          </w:p>
                          <w:p w14:paraId="2227B98E" w14:textId="77777777" w:rsidR="00DC511F" w:rsidRPr="008B4E4D" w:rsidRDefault="00DC511F" w:rsidP="00DC511F">
                            <w:pPr>
                              <w:rPr>
                                <w:rFonts w:asciiTheme="minorHAnsi" w:hAnsiTheme="minorHAnsi"/>
                                <w:sz w:val="14"/>
                                <w:szCs w:val="20"/>
                              </w:rPr>
                            </w:pPr>
                          </w:p>
                          <w:p w14:paraId="5E59829B" w14:textId="158D2B24"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External Examiner:  Dr. </w:t>
                            </w:r>
                            <w:r w:rsidR="00273E63" w:rsidRPr="00273E63">
                              <w:rPr>
                                <w:rFonts w:asciiTheme="minorHAnsi" w:hAnsiTheme="minorHAnsi"/>
                                <w:sz w:val="19"/>
                                <w:szCs w:val="20"/>
                              </w:rPr>
                              <w:t>Francis Zwiers</w:t>
                            </w:r>
                            <w:r w:rsidRPr="00C17F64">
                              <w:rPr>
                                <w:rFonts w:asciiTheme="minorHAnsi" w:hAnsiTheme="minorHAnsi"/>
                                <w:sz w:val="19"/>
                                <w:szCs w:val="20"/>
                              </w:rPr>
                              <w:t xml:space="preserve">, </w:t>
                            </w:r>
                            <w:r w:rsidR="003F1C66" w:rsidRPr="003F1C66">
                              <w:rPr>
                                <w:rFonts w:asciiTheme="minorHAnsi" w:hAnsiTheme="minorHAnsi"/>
                                <w:sz w:val="19"/>
                              </w:rPr>
                              <w:t>Director, President and CEO</w:t>
                            </w:r>
                          </w:p>
                          <w:p w14:paraId="2AF461DB" w14:textId="0282BE06" w:rsidR="00DC511F" w:rsidRPr="00C17F64" w:rsidRDefault="003F1C66" w:rsidP="00DC511F">
                            <w:pPr>
                              <w:rPr>
                                <w:rFonts w:asciiTheme="minorHAnsi" w:hAnsiTheme="minorHAnsi"/>
                                <w:color w:val="000000"/>
                                <w:sz w:val="19"/>
                              </w:rPr>
                            </w:pPr>
                            <w:r w:rsidRPr="003F1C66">
                              <w:rPr>
                                <w:rFonts w:asciiTheme="minorHAnsi" w:hAnsiTheme="minorHAnsi"/>
                                <w:color w:val="000000"/>
                                <w:sz w:val="19"/>
                              </w:rPr>
                              <w:t>Pacific Climate Impacts Consortium (PCIC)</w:t>
                            </w:r>
                          </w:p>
                          <w:p w14:paraId="7C5AD776" w14:textId="5914EB8C" w:rsidR="00DC511F" w:rsidRPr="00207CA3" w:rsidRDefault="00273E63" w:rsidP="00273E63">
                            <w:pPr>
                              <w:rPr>
                                <w:rFonts w:asciiTheme="minorHAnsi" w:hAnsiTheme="minorHAnsi"/>
                                <w:sz w:val="20"/>
                              </w:rPr>
                            </w:pPr>
                            <w:r w:rsidRPr="00273E63">
                              <w:rPr>
                                <w:rFonts w:asciiTheme="minorHAnsi" w:hAnsiTheme="minorHAnsi"/>
                                <w:color w:val="000000"/>
                                <w:sz w:val="19"/>
                              </w:rPr>
                              <w:t>University of Victoria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73F92" id="Text Box 27" o:spid="_x0000_s1032" type="#_x0000_t202" style="position:absolute;margin-left:407.55pt;margin-top:140.25pt;width:339.95pt;height:39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" filled="f" fillcolor="#cfc" stroked="f">
                <v:textbox>
                  <w:txbxContent>
                    <w:p w14:paraId="05C91374" w14:textId="510DFEE8" w:rsidR="00A91F3B" w:rsidRDefault="004A7323" w:rsidP="007C4CB6">
                      <w:pPr>
                        <w:rPr>
                          <w:rFonts w:asciiTheme="minorHAnsi" w:hAnsiTheme="minorHAnsi" w:cs="Arial"/>
                          <w:b/>
                          <w:u w:val="single"/>
                        </w:rPr>
                      </w:pPr>
                      <w:r w:rsidRPr="004A7A3E">
                        <w:rPr>
                          <w:rFonts w:asciiTheme="minorHAnsi" w:hAnsiTheme="minorHAnsi" w:cs="Arial"/>
                          <w:b/>
                          <w:u w:val="single"/>
                        </w:rPr>
                        <w:t>Degrees</w:t>
                      </w:r>
                    </w:p>
                    <w:p w14:paraId="20F8F069" w14:textId="77777777" w:rsidR="00EF3D95" w:rsidRPr="00EF3D95" w:rsidRDefault="00EF3D95" w:rsidP="007C4CB6">
                      <w:pPr>
                        <w:rPr>
                          <w:rFonts w:asciiTheme="minorHAnsi" w:hAnsiTheme="minorHAnsi" w:cs="Arial"/>
                          <w:b/>
                          <w:sz w:val="14"/>
                          <w:szCs w:val="14"/>
                          <w:u w:val="single"/>
                        </w:rPr>
                      </w:pPr>
                    </w:p>
                    <w:p w14:paraId="0DFC0430" w14:textId="66A10534" w:rsidR="00E7566B" w:rsidRPr="00EF3D95" w:rsidRDefault="007C4CB6" w:rsidP="00E7566B">
                      <w:pPr>
                        <w:ind w:right="450"/>
                        <w:rPr>
                          <w:rFonts w:asciiTheme="minorHAnsi" w:hAnsiTheme="minorHAnsi"/>
                          <w:sz w:val="20"/>
                          <w:szCs w:val="20"/>
                          <w:lang w:val="es-ES"/>
                        </w:rPr>
                      </w:pPr>
                      <w:r w:rsidRPr="00B60C3D">
                        <w:rPr>
                          <w:rFonts w:asciiTheme="minorHAnsi" w:hAnsiTheme="minorHAnsi"/>
                          <w:b/>
                          <w:bCs/>
                          <w:sz w:val="20"/>
                          <w:szCs w:val="20"/>
                          <w:lang w:val="es-ES"/>
                        </w:rPr>
                        <w:t>M</w:t>
                      </w:r>
                      <w:r w:rsidR="002A5CDC" w:rsidRPr="00B60C3D">
                        <w:rPr>
                          <w:rFonts w:asciiTheme="minorHAnsi" w:hAnsiTheme="minorHAnsi"/>
                          <w:b/>
                          <w:bCs/>
                          <w:sz w:val="20"/>
                          <w:szCs w:val="20"/>
                          <w:lang w:val="es-ES"/>
                        </w:rPr>
                        <w:t>.</w:t>
                      </w:r>
                      <w:r w:rsidR="00B60C3D">
                        <w:rPr>
                          <w:rFonts w:asciiTheme="minorHAnsi" w:hAnsiTheme="minorHAnsi"/>
                          <w:b/>
                          <w:bCs/>
                          <w:sz w:val="20"/>
                          <w:szCs w:val="20"/>
                          <w:lang w:val="es-ES"/>
                        </w:rPr>
                        <w:t xml:space="preserve"> </w:t>
                      </w:r>
                      <w:r w:rsidR="002A5CDC" w:rsidRPr="00B60C3D">
                        <w:rPr>
                          <w:rFonts w:asciiTheme="minorHAnsi" w:hAnsiTheme="minorHAnsi"/>
                          <w:b/>
                          <w:bCs/>
                          <w:sz w:val="20"/>
                          <w:szCs w:val="20"/>
                          <w:lang w:val="es-ES"/>
                        </w:rPr>
                        <w:t>Tech.</w:t>
                      </w:r>
                      <w:r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Remote Sensing and GIS</w:t>
                      </w:r>
                      <w:r w:rsidR="00AD6E2F"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Indian Institiute of Remote Sensing</w:t>
                      </w:r>
                      <w:r w:rsidR="00AD6E2F" w:rsidRPr="00EF3D95">
                        <w:rPr>
                          <w:rFonts w:asciiTheme="minorHAnsi" w:hAnsiTheme="minorHAnsi"/>
                          <w:sz w:val="20"/>
                          <w:szCs w:val="20"/>
                          <w:lang w:val="es-ES"/>
                        </w:rPr>
                        <w:t>,</w:t>
                      </w:r>
                      <w:r w:rsidR="00EF3D95" w:rsidRPr="00EF3D95">
                        <w:rPr>
                          <w:rFonts w:asciiTheme="minorHAnsi" w:hAnsiTheme="minorHAnsi"/>
                          <w:sz w:val="20"/>
                          <w:szCs w:val="20"/>
                          <w:lang w:val="es-ES"/>
                        </w:rPr>
                        <w:t xml:space="preserve"> </w:t>
                      </w:r>
                      <w:r w:rsidR="00B60C3D">
                        <w:rPr>
                          <w:rFonts w:asciiTheme="minorHAnsi" w:hAnsiTheme="minorHAnsi"/>
                          <w:sz w:val="20"/>
                          <w:szCs w:val="20"/>
                          <w:lang w:val="es-ES"/>
                        </w:rPr>
                        <w:t xml:space="preserve">Indian Space Research Organization, </w:t>
                      </w:r>
                      <w:r w:rsidR="00EF3D95" w:rsidRPr="00EF3D95">
                        <w:rPr>
                          <w:rFonts w:asciiTheme="minorHAnsi" w:hAnsiTheme="minorHAnsi"/>
                          <w:sz w:val="20"/>
                          <w:szCs w:val="20"/>
                          <w:lang w:val="es-ES"/>
                        </w:rPr>
                        <w:t>Dehradun, India</w:t>
                      </w:r>
                      <w:r w:rsidRPr="00EF3D95">
                        <w:rPr>
                          <w:rFonts w:asciiTheme="minorHAnsi" w:hAnsiTheme="minorHAnsi"/>
                          <w:sz w:val="20"/>
                          <w:szCs w:val="20"/>
                          <w:lang w:val="es-ES"/>
                        </w:rPr>
                        <w:t xml:space="preserve"> (</w:t>
                      </w:r>
                      <w:r w:rsidR="00AD6E2F" w:rsidRPr="00EF3D95">
                        <w:rPr>
                          <w:rFonts w:asciiTheme="minorHAnsi" w:hAnsiTheme="minorHAnsi"/>
                          <w:sz w:val="20"/>
                          <w:szCs w:val="20"/>
                          <w:lang w:val="es-ES"/>
                        </w:rPr>
                        <w:t>20</w:t>
                      </w:r>
                      <w:r w:rsidR="00EF3D95" w:rsidRPr="00EF3D95">
                        <w:rPr>
                          <w:rFonts w:asciiTheme="minorHAnsi" w:hAnsiTheme="minorHAnsi"/>
                          <w:sz w:val="20"/>
                          <w:szCs w:val="20"/>
                          <w:lang w:val="es-ES"/>
                        </w:rPr>
                        <w:t>13</w:t>
                      </w:r>
                      <w:r w:rsidRPr="00EF3D95">
                        <w:rPr>
                          <w:rFonts w:asciiTheme="minorHAnsi" w:hAnsiTheme="minorHAnsi"/>
                          <w:sz w:val="20"/>
                          <w:szCs w:val="20"/>
                          <w:lang w:val="es-ES"/>
                        </w:rPr>
                        <w:t>)</w:t>
                      </w:r>
                    </w:p>
                    <w:p w14:paraId="18395E03" w14:textId="759C3150" w:rsidR="00AD6E2F" w:rsidRDefault="007C4CB6" w:rsidP="00E7566B">
                      <w:pPr>
                        <w:ind w:right="450"/>
                        <w:rPr>
                          <w:rFonts w:asciiTheme="minorHAnsi" w:hAnsiTheme="minorHAnsi"/>
                          <w:sz w:val="20"/>
                          <w:szCs w:val="20"/>
                          <w:lang w:val="es-ES"/>
                        </w:rPr>
                      </w:pPr>
                      <w:r w:rsidRPr="00B60C3D">
                        <w:rPr>
                          <w:rFonts w:asciiTheme="minorHAnsi" w:hAnsiTheme="minorHAnsi"/>
                          <w:b/>
                          <w:bCs/>
                          <w:sz w:val="20"/>
                          <w:szCs w:val="20"/>
                          <w:lang w:val="es-ES"/>
                        </w:rPr>
                        <w:t>B</w:t>
                      </w:r>
                      <w:r w:rsidR="00EF3D95" w:rsidRPr="00B60C3D">
                        <w:rPr>
                          <w:rFonts w:asciiTheme="minorHAnsi" w:hAnsiTheme="minorHAnsi"/>
                          <w:b/>
                          <w:bCs/>
                          <w:sz w:val="20"/>
                          <w:szCs w:val="20"/>
                          <w:lang w:val="es-ES"/>
                        </w:rPr>
                        <w:t>.</w:t>
                      </w:r>
                      <w:r w:rsidR="00CD2808" w:rsidRPr="00B60C3D">
                        <w:rPr>
                          <w:rFonts w:asciiTheme="minorHAnsi" w:hAnsiTheme="minorHAnsi"/>
                          <w:b/>
                          <w:bCs/>
                          <w:sz w:val="20"/>
                          <w:szCs w:val="20"/>
                          <w:lang w:val="es-ES"/>
                        </w:rPr>
                        <w:t xml:space="preserve"> </w:t>
                      </w:r>
                      <w:r w:rsidR="00EF3D95" w:rsidRPr="00B60C3D">
                        <w:rPr>
                          <w:rFonts w:asciiTheme="minorHAnsi" w:hAnsiTheme="minorHAnsi"/>
                          <w:b/>
                          <w:bCs/>
                          <w:sz w:val="20"/>
                          <w:szCs w:val="20"/>
                          <w:lang w:val="es-ES"/>
                        </w:rPr>
                        <w:t>Tech.</w:t>
                      </w:r>
                      <w:r w:rsidR="00EF3D95" w:rsidRPr="00EF3D95">
                        <w:rPr>
                          <w:rFonts w:asciiTheme="minorHAnsi" w:hAnsiTheme="minorHAnsi"/>
                          <w:sz w:val="20"/>
                          <w:szCs w:val="20"/>
                          <w:lang w:val="es-ES"/>
                        </w:rPr>
                        <w:t xml:space="preserve"> Agricultural Engineering</w:t>
                      </w:r>
                      <w:r w:rsidR="00AD6E2F"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Jawaharlal Nehru Agriculture</w:t>
                      </w:r>
                      <w:r w:rsidR="00CD2808">
                        <w:rPr>
                          <w:rFonts w:asciiTheme="minorHAnsi" w:hAnsiTheme="minorHAnsi"/>
                          <w:sz w:val="20"/>
                          <w:szCs w:val="20"/>
                          <w:lang w:val="es-ES"/>
                        </w:rPr>
                        <w:t xml:space="preserve"> </w:t>
                      </w:r>
                      <w:r w:rsidR="00AD6E2F" w:rsidRPr="00EF3D95">
                        <w:rPr>
                          <w:rFonts w:asciiTheme="minorHAnsi" w:hAnsiTheme="minorHAnsi"/>
                          <w:sz w:val="20"/>
                          <w:szCs w:val="20"/>
                          <w:lang w:val="es-ES"/>
                        </w:rPr>
                        <w:t xml:space="preserve">University, </w:t>
                      </w:r>
                      <w:r w:rsidR="00EF3D95" w:rsidRPr="00EF3D95">
                        <w:rPr>
                          <w:rFonts w:asciiTheme="minorHAnsi" w:hAnsiTheme="minorHAnsi"/>
                          <w:sz w:val="20"/>
                          <w:szCs w:val="20"/>
                          <w:lang w:val="es-ES"/>
                        </w:rPr>
                        <w:t>Jabalpur</w:t>
                      </w:r>
                      <w:r w:rsidR="00AD6E2F" w:rsidRPr="00EF3D95">
                        <w:rPr>
                          <w:rFonts w:asciiTheme="minorHAnsi" w:hAnsiTheme="minorHAnsi"/>
                          <w:sz w:val="20"/>
                          <w:szCs w:val="20"/>
                          <w:lang w:val="es-ES"/>
                        </w:rPr>
                        <w:t xml:space="preserve">, </w:t>
                      </w:r>
                      <w:r w:rsidR="00EF3D95" w:rsidRPr="00EF3D95">
                        <w:rPr>
                          <w:rFonts w:asciiTheme="minorHAnsi" w:hAnsiTheme="minorHAnsi"/>
                          <w:sz w:val="20"/>
                          <w:szCs w:val="20"/>
                          <w:lang w:val="es-ES"/>
                        </w:rPr>
                        <w:t xml:space="preserve">India </w:t>
                      </w:r>
                      <w:r w:rsidR="00AD6E2F" w:rsidRPr="00EF3D95">
                        <w:rPr>
                          <w:rFonts w:asciiTheme="minorHAnsi" w:hAnsiTheme="minorHAnsi"/>
                          <w:sz w:val="20"/>
                          <w:szCs w:val="20"/>
                          <w:lang w:val="es-ES"/>
                        </w:rPr>
                        <w:t>(2</w:t>
                      </w:r>
                      <w:r w:rsidR="00EF3D95" w:rsidRPr="00EF3D95">
                        <w:rPr>
                          <w:rFonts w:asciiTheme="minorHAnsi" w:hAnsiTheme="minorHAnsi"/>
                          <w:sz w:val="20"/>
                          <w:szCs w:val="20"/>
                          <w:lang w:val="es-ES"/>
                        </w:rPr>
                        <w:t>011</w:t>
                      </w:r>
                      <w:r w:rsidR="00AD6E2F" w:rsidRPr="00EF3D95">
                        <w:rPr>
                          <w:rFonts w:asciiTheme="minorHAnsi" w:hAnsiTheme="minorHAnsi"/>
                          <w:sz w:val="20"/>
                          <w:szCs w:val="20"/>
                          <w:lang w:val="es-ES"/>
                        </w:rPr>
                        <w:t>)</w:t>
                      </w:r>
                    </w:p>
                    <w:p w14:paraId="6BD851E2" w14:textId="77777777" w:rsidR="00AD6E2F" w:rsidRPr="006409AB" w:rsidRDefault="00AD6E2F" w:rsidP="00E7566B">
                      <w:pPr>
                        <w:ind w:right="450"/>
                        <w:rPr>
                          <w:rFonts w:asciiTheme="minorHAnsi" w:hAnsiTheme="minorHAnsi"/>
                          <w:sz w:val="12"/>
                          <w:szCs w:val="12"/>
                        </w:rPr>
                      </w:pPr>
                    </w:p>
                    <w:p w14:paraId="64CA3F2A" w14:textId="77777777" w:rsidR="007C4CB6" w:rsidRPr="004A7A3E" w:rsidRDefault="007C4CB6" w:rsidP="007C4CB6">
                      <w:pPr>
                        <w:rPr>
                          <w:rFonts w:asciiTheme="minorHAnsi" w:hAnsiTheme="minorHAnsi"/>
                          <w:b/>
                          <w:sz w:val="20"/>
                          <w:szCs w:val="20"/>
                          <w:u w:val="single"/>
                        </w:rPr>
                      </w:pPr>
                      <w:r w:rsidRPr="004A7A3E">
                        <w:rPr>
                          <w:rFonts w:asciiTheme="minorHAnsi" w:hAnsiTheme="minorHAnsi" w:cs="Arial"/>
                          <w:b/>
                          <w:u w:val="single"/>
                        </w:rPr>
                        <w:t>Examining Committee:</w:t>
                      </w:r>
                    </w:p>
                    <w:p w14:paraId="3DE61609" w14:textId="77777777" w:rsidR="007C4CB6" w:rsidRPr="00207CA3" w:rsidRDefault="007C4CB6" w:rsidP="007C4CB6">
                      <w:pPr>
                        <w:rPr>
                          <w:rFonts w:asciiTheme="minorHAnsi" w:hAnsiTheme="minorHAnsi"/>
                          <w:sz w:val="14"/>
                          <w:szCs w:val="20"/>
                        </w:rPr>
                      </w:pPr>
                    </w:p>
                    <w:p w14:paraId="3EE820B3" w14:textId="22AE7401" w:rsidR="00DC511F" w:rsidRPr="00C17F64" w:rsidRDefault="00DC511F" w:rsidP="00DC511F">
                      <w:pPr>
                        <w:rPr>
                          <w:rFonts w:asciiTheme="minorHAnsi" w:hAnsiTheme="minorHAnsi"/>
                          <w:sz w:val="19"/>
                          <w:szCs w:val="20"/>
                        </w:rPr>
                      </w:pPr>
                      <w:r w:rsidRPr="00C17F64">
                        <w:rPr>
                          <w:rFonts w:asciiTheme="minorHAnsi" w:hAnsiTheme="minorHAnsi"/>
                          <w:sz w:val="19"/>
                          <w:szCs w:val="20"/>
                        </w:rPr>
                        <w:t>Chair:  Dr.</w:t>
                      </w:r>
                      <w:r w:rsidR="00CD2808">
                        <w:rPr>
                          <w:rFonts w:asciiTheme="minorHAnsi" w:hAnsiTheme="minorHAnsi"/>
                          <w:sz w:val="19"/>
                          <w:szCs w:val="20"/>
                        </w:rPr>
                        <w:t xml:space="preserve"> </w:t>
                      </w:r>
                      <w:r w:rsidR="00CD2808" w:rsidRPr="00CD2808">
                        <w:rPr>
                          <w:rFonts w:asciiTheme="minorHAnsi" w:hAnsiTheme="minorHAnsi"/>
                          <w:sz w:val="19"/>
                          <w:szCs w:val="20"/>
                        </w:rPr>
                        <w:t>Roger Wheate</w:t>
                      </w:r>
                      <w:r w:rsidRPr="00C17F64">
                        <w:rPr>
                          <w:rFonts w:asciiTheme="minorHAnsi" w:hAnsiTheme="minorHAnsi"/>
                          <w:sz w:val="19"/>
                          <w:szCs w:val="20"/>
                        </w:rPr>
                        <w:t>, Associate Professor</w:t>
                      </w:r>
                    </w:p>
                    <w:p w14:paraId="6A3B4D2A" w14:textId="0603FFB4" w:rsidR="00DC511F" w:rsidRPr="00C17F64" w:rsidRDefault="00597C32" w:rsidP="00DC511F">
                      <w:pPr>
                        <w:rPr>
                          <w:rFonts w:asciiTheme="minorHAnsi" w:hAnsiTheme="minorHAnsi"/>
                          <w:sz w:val="19"/>
                          <w:szCs w:val="20"/>
                        </w:rPr>
                      </w:pPr>
                      <w:r>
                        <w:rPr>
                          <w:rFonts w:asciiTheme="minorHAnsi" w:hAnsiTheme="minorHAnsi"/>
                          <w:sz w:val="19"/>
                          <w:szCs w:val="20"/>
                        </w:rPr>
                        <w:t>Geography Program</w:t>
                      </w:r>
                    </w:p>
                    <w:p w14:paraId="000C31CF" w14:textId="77777777" w:rsidR="00DC511F" w:rsidRPr="00C17F64" w:rsidRDefault="00DC511F" w:rsidP="00DC511F">
                      <w:pPr>
                        <w:rPr>
                          <w:rFonts w:asciiTheme="minorHAnsi" w:hAnsiTheme="minorHAnsi"/>
                          <w:sz w:val="19"/>
                          <w:szCs w:val="20"/>
                        </w:rPr>
                      </w:pPr>
                      <w:r w:rsidRPr="00C17F64">
                        <w:rPr>
                          <w:rFonts w:asciiTheme="minorHAnsi" w:hAnsiTheme="minorHAnsi"/>
                          <w:sz w:val="19"/>
                          <w:szCs w:val="20"/>
                        </w:rPr>
                        <w:t>University of Northern British Columbia</w:t>
                      </w:r>
                    </w:p>
                    <w:p w14:paraId="6EDF74BD" w14:textId="77777777" w:rsidR="00DC511F" w:rsidRPr="008B4E4D" w:rsidRDefault="00DC511F" w:rsidP="00DC511F">
                      <w:pPr>
                        <w:rPr>
                          <w:rFonts w:asciiTheme="minorHAnsi" w:hAnsiTheme="minorHAnsi"/>
                          <w:sz w:val="14"/>
                          <w:szCs w:val="14"/>
                        </w:rPr>
                      </w:pPr>
                    </w:p>
                    <w:p w14:paraId="0D8E6CC0" w14:textId="4367528C"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Supervisor: Dr. </w:t>
                      </w:r>
                      <w:r w:rsidR="00273E63" w:rsidRPr="00273E63">
                        <w:rPr>
                          <w:rFonts w:asciiTheme="minorHAnsi" w:hAnsiTheme="minorHAnsi"/>
                          <w:sz w:val="19"/>
                          <w:szCs w:val="20"/>
                        </w:rPr>
                        <w:t>Stephen Déry</w:t>
                      </w:r>
                      <w:r w:rsidRPr="00C17F64">
                        <w:rPr>
                          <w:rFonts w:asciiTheme="minorHAnsi" w:hAnsiTheme="minorHAnsi"/>
                          <w:sz w:val="19"/>
                          <w:szCs w:val="20"/>
                        </w:rPr>
                        <w:t xml:space="preserve">, Professor </w:t>
                      </w:r>
                    </w:p>
                    <w:p w14:paraId="2BEECD34" w14:textId="2A91264B" w:rsidR="00DC511F" w:rsidRPr="00C17F64" w:rsidRDefault="00FE4E13" w:rsidP="00DC511F">
                      <w:pPr>
                        <w:rPr>
                          <w:rFonts w:asciiTheme="minorHAnsi" w:hAnsiTheme="minorHAnsi"/>
                          <w:sz w:val="19"/>
                          <w:szCs w:val="20"/>
                        </w:rPr>
                      </w:pPr>
                      <w:r>
                        <w:rPr>
                          <w:rFonts w:asciiTheme="minorHAnsi" w:hAnsiTheme="minorHAnsi"/>
                          <w:sz w:val="19"/>
                          <w:szCs w:val="20"/>
                        </w:rPr>
                        <w:t>Environmental Science and Engineering Program</w:t>
                      </w:r>
                      <w:r w:rsidR="00DC511F" w:rsidRPr="00C17F64">
                        <w:rPr>
                          <w:rFonts w:asciiTheme="minorHAnsi" w:hAnsiTheme="minorHAnsi"/>
                          <w:sz w:val="19"/>
                          <w:szCs w:val="20"/>
                        </w:rPr>
                        <w:t xml:space="preserve"> </w:t>
                      </w:r>
                    </w:p>
                    <w:p w14:paraId="03431A5D" w14:textId="77777777" w:rsidR="00DC511F" w:rsidRPr="00C17F64" w:rsidRDefault="00DC511F" w:rsidP="00DC511F">
                      <w:pPr>
                        <w:rPr>
                          <w:rFonts w:asciiTheme="minorHAnsi" w:hAnsiTheme="minorHAnsi"/>
                          <w:sz w:val="19"/>
                          <w:szCs w:val="20"/>
                        </w:rPr>
                      </w:pPr>
                      <w:r w:rsidRPr="00C17F64">
                        <w:rPr>
                          <w:rFonts w:asciiTheme="minorHAnsi" w:hAnsiTheme="minorHAnsi"/>
                          <w:sz w:val="19"/>
                          <w:szCs w:val="20"/>
                        </w:rPr>
                        <w:t>University of Northern British Columbia</w:t>
                      </w:r>
                    </w:p>
                    <w:p w14:paraId="4057066D" w14:textId="77777777" w:rsidR="00DC511F" w:rsidRPr="008B4E4D" w:rsidRDefault="00DC511F" w:rsidP="008B4E4D">
                      <w:pPr>
                        <w:jc w:val="both"/>
                        <w:rPr>
                          <w:rFonts w:asciiTheme="minorHAnsi" w:hAnsiTheme="minorHAnsi"/>
                          <w:sz w:val="14"/>
                          <w:szCs w:val="20"/>
                        </w:rPr>
                      </w:pPr>
                    </w:p>
                    <w:p w14:paraId="659E569E" w14:textId="5160B28B" w:rsidR="00DC511F" w:rsidRPr="00C17F64" w:rsidRDefault="00DC511F" w:rsidP="00DC511F">
                      <w:pPr>
                        <w:rPr>
                          <w:rFonts w:asciiTheme="minorHAnsi" w:hAnsiTheme="minorHAnsi"/>
                          <w:sz w:val="19"/>
                          <w:szCs w:val="20"/>
                        </w:rPr>
                      </w:pPr>
                      <w:r w:rsidRPr="00C17F64">
                        <w:rPr>
                          <w:rFonts w:asciiTheme="minorHAnsi" w:hAnsiTheme="minorHAnsi"/>
                          <w:sz w:val="19"/>
                          <w:szCs w:val="20"/>
                        </w:rPr>
                        <w:t>Co-</w:t>
                      </w:r>
                      <w:r w:rsidR="001A540A">
                        <w:rPr>
                          <w:rFonts w:asciiTheme="minorHAnsi" w:hAnsiTheme="minorHAnsi"/>
                          <w:sz w:val="19"/>
                          <w:szCs w:val="20"/>
                        </w:rPr>
                        <w:t>Supervisor: Dr.</w:t>
                      </w:r>
                      <w:r w:rsidR="00273E63">
                        <w:t xml:space="preserve"> </w:t>
                      </w:r>
                      <w:r w:rsidR="00273E63" w:rsidRPr="00273E63">
                        <w:rPr>
                          <w:rFonts w:asciiTheme="minorHAnsi" w:hAnsiTheme="minorHAnsi"/>
                          <w:sz w:val="19"/>
                          <w:szCs w:val="20"/>
                        </w:rPr>
                        <w:t>Tricia</w:t>
                      </w:r>
                      <w:r w:rsidR="00273E63">
                        <w:rPr>
                          <w:rFonts w:asciiTheme="minorHAnsi" w:hAnsiTheme="minorHAnsi"/>
                          <w:sz w:val="19"/>
                          <w:szCs w:val="20"/>
                        </w:rPr>
                        <w:t xml:space="preserve"> </w:t>
                      </w:r>
                      <w:r w:rsidR="00273E63" w:rsidRPr="00273E63">
                        <w:rPr>
                          <w:rFonts w:asciiTheme="minorHAnsi" w:hAnsiTheme="minorHAnsi"/>
                          <w:sz w:val="19"/>
                          <w:szCs w:val="20"/>
                        </w:rPr>
                        <w:t>Stadnyk</w:t>
                      </w:r>
                      <w:r w:rsidRPr="00C17F64">
                        <w:rPr>
                          <w:rFonts w:asciiTheme="minorHAnsi" w:hAnsiTheme="minorHAnsi"/>
                          <w:sz w:val="19"/>
                          <w:szCs w:val="20"/>
                        </w:rPr>
                        <w:t>, Associate Professor</w:t>
                      </w:r>
                    </w:p>
                    <w:p w14:paraId="066DE623" w14:textId="3727E663"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Department of </w:t>
                      </w:r>
                      <w:r w:rsidR="00FE4E13">
                        <w:rPr>
                          <w:rFonts w:asciiTheme="minorHAnsi" w:hAnsiTheme="minorHAnsi"/>
                          <w:sz w:val="19"/>
                          <w:szCs w:val="20"/>
                        </w:rPr>
                        <w:t>Geography</w:t>
                      </w:r>
                    </w:p>
                    <w:p w14:paraId="41226E0F" w14:textId="0C762A9A"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University of </w:t>
                      </w:r>
                      <w:r w:rsidR="008750C2" w:rsidRPr="008750C2">
                        <w:rPr>
                          <w:rFonts w:asciiTheme="minorHAnsi" w:hAnsiTheme="minorHAnsi"/>
                          <w:sz w:val="19"/>
                          <w:szCs w:val="20"/>
                        </w:rPr>
                        <w:t>Calgary</w:t>
                      </w:r>
                    </w:p>
                    <w:p w14:paraId="60E508C5" w14:textId="77777777" w:rsidR="00DC511F" w:rsidRPr="008B4E4D" w:rsidRDefault="00DC511F" w:rsidP="00DC511F">
                      <w:pPr>
                        <w:rPr>
                          <w:rFonts w:asciiTheme="minorHAnsi" w:hAnsiTheme="minorHAnsi"/>
                          <w:sz w:val="14"/>
                          <w:szCs w:val="20"/>
                        </w:rPr>
                      </w:pPr>
                    </w:p>
                    <w:p w14:paraId="4D8E46CE" w14:textId="0BA507B3"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Committee Member:  Dr. </w:t>
                      </w:r>
                      <w:r w:rsidR="00273E63" w:rsidRPr="00273E63">
                        <w:rPr>
                          <w:rFonts w:asciiTheme="minorHAnsi" w:hAnsiTheme="minorHAnsi"/>
                          <w:sz w:val="19"/>
                          <w:szCs w:val="20"/>
                        </w:rPr>
                        <w:t>Phil Owens</w:t>
                      </w:r>
                      <w:r w:rsidRPr="00C17F64">
                        <w:rPr>
                          <w:rFonts w:asciiTheme="minorHAnsi" w:hAnsiTheme="minorHAnsi"/>
                          <w:sz w:val="19"/>
                          <w:szCs w:val="20"/>
                        </w:rPr>
                        <w:t>, Professor</w:t>
                      </w:r>
                    </w:p>
                    <w:p w14:paraId="663F337C" w14:textId="39DA51C5" w:rsidR="00DC511F" w:rsidRPr="00C17F64" w:rsidRDefault="00FE4E13" w:rsidP="00DC511F">
                      <w:pPr>
                        <w:rPr>
                          <w:rFonts w:asciiTheme="minorHAnsi" w:hAnsiTheme="minorHAnsi"/>
                          <w:sz w:val="19"/>
                          <w:szCs w:val="20"/>
                        </w:rPr>
                      </w:pPr>
                      <w:r>
                        <w:rPr>
                          <w:rFonts w:asciiTheme="minorHAnsi" w:hAnsiTheme="minorHAnsi"/>
                          <w:sz w:val="19"/>
                          <w:szCs w:val="20"/>
                        </w:rPr>
                        <w:t>Environmental Science and Engineering Program</w:t>
                      </w:r>
                    </w:p>
                    <w:p w14:paraId="21A71668" w14:textId="77777777" w:rsidR="00DC511F" w:rsidRPr="00C17F64" w:rsidRDefault="00DC511F" w:rsidP="00DC511F">
                      <w:pPr>
                        <w:rPr>
                          <w:rFonts w:asciiTheme="minorHAnsi" w:hAnsiTheme="minorHAnsi"/>
                          <w:sz w:val="19"/>
                          <w:szCs w:val="20"/>
                        </w:rPr>
                      </w:pPr>
                      <w:r w:rsidRPr="00C17F64">
                        <w:rPr>
                          <w:rFonts w:asciiTheme="minorHAnsi" w:hAnsiTheme="minorHAnsi"/>
                          <w:sz w:val="19"/>
                          <w:szCs w:val="20"/>
                        </w:rPr>
                        <w:t>University of Northern British Columbia</w:t>
                      </w:r>
                    </w:p>
                    <w:p w14:paraId="22135F03" w14:textId="77777777" w:rsidR="00DC511F" w:rsidRPr="008B4E4D" w:rsidRDefault="00DC511F" w:rsidP="00DC511F">
                      <w:pPr>
                        <w:rPr>
                          <w:rFonts w:asciiTheme="minorHAnsi" w:hAnsiTheme="minorHAnsi"/>
                          <w:sz w:val="14"/>
                          <w:szCs w:val="20"/>
                        </w:rPr>
                      </w:pPr>
                    </w:p>
                    <w:p w14:paraId="5C30B7A7" w14:textId="1F8E99DF" w:rsidR="00DC511F" w:rsidRPr="00C17F64" w:rsidRDefault="00DC511F" w:rsidP="00DC511F">
                      <w:pPr>
                        <w:rPr>
                          <w:rFonts w:asciiTheme="minorHAnsi" w:hAnsiTheme="minorHAnsi"/>
                          <w:sz w:val="19"/>
                          <w:szCs w:val="20"/>
                        </w:rPr>
                      </w:pPr>
                      <w:r w:rsidRPr="00C17F64">
                        <w:rPr>
                          <w:rFonts w:asciiTheme="minorHAnsi" w:hAnsiTheme="minorHAnsi"/>
                          <w:sz w:val="19"/>
                          <w:szCs w:val="20"/>
                        </w:rPr>
                        <w:t>Committee Member:  Dr.</w:t>
                      </w:r>
                      <w:r w:rsidR="00273E63">
                        <w:rPr>
                          <w:rFonts w:asciiTheme="minorHAnsi" w:hAnsiTheme="minorHAnsi"/>
                          <w:sz w:val="19"/>
                          <w:szCs w:val="20"/>
                        </w:rPr>
                        <w:t xml:space="preserve"> </w:t>
                      </w:r>
                      <w:r w:rsidR="00273E63" w:rsidRPr="00273E63">
                        <w:rPr>
                          <w:rFonts w:asciiTheme="minorHAnsi" w:hAnsiTheme="minorHAnsi"/>
                          <w:sz w:val="19"/>
                          <w:szCs w:val="20"/>
                        </w:rPr>
                        <w:t>Xiaogang (John) Shi</w:t>
                      </w:r>
                      <w:r w:rsidRPr="00C17F64">
                        <w:rPr>
                          <w:rFonts w:asciiTheme="minorHAnsi" w:hAnsiTheme="minorHAnsi"/>
                          <w:sz w:val="19"/>
                          <w:szCs w:val="20"/>
                        </w:rPr>
                        <w:t xml:space="preserve">, </w:t>
                      </w:r>
                      <w:r w:rsidR="00FE4E13" w:rsidRPr="00FE4E13">
                        <w:rPr>
                          <w:rFonts w:asciiTheme="minorHAnsi" w:hAnsiTheme="minorHAnsi"/>
                          <w:sz w:val="19"/>
                          <w:szCs w:val="20"/>
                        </w:rPr>
                        <w:t>Senior Lecturer</w:t>
                      </w:r>
                    </w:p>
                    <w:p w14:paraId="54025909" w14:textId="4509AACD" w:rsidR="00DC511F" w:rsidRPr="00C17F64" w:rsidRDefault="00FE4E13" w:rsidP="00DC511F">
                      <w:pPr>
                        <w:rPr>
                          <w:rFonts w:asciiTheme="minorHAnsi" w:hAnsiTheme="minorHAnsi"/>
                          <w:sz w:val="19"/>
                          <w:szCs w:val="20"/>
                        </w:rPr>
                      </w:pPr>
                      <w:r w:rsidRPr="00FE4E13">
                        <w:rPr>
                          <w:rFonts w:asciiTheme="minorHAnsi" w:hAnsiTheme="minorHAnsi"/>
                          <w:sz w:val="19"/>
                          <w:szCs w:val="20"/>
                        </w:rPr>
                        <w:t>School of Interdisciplinary Studies</w:t>
                      </w:r>
                    </w:p>
                    <w:p w14:paraId="791E802A" w14:textId="5625FD03"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University </w:t>
                      </w:r>
                      <w:r w:rsidR="008750C2" w:rsidRPr="008750C2">
                        <w:rPr>
                          <w:rFonts w:asciiTheme="minorHAnsi" w:hAnsiTheme="minorHAnsi"/>
                          <w:sz w:val="19"/>
                          <w:szCs w:val="20"/>
                        </w:rPr>
                        <w:t>of Glasgow, UK</w:t>
                      </w:r>
                    </w:p>
                    <w:p w14:paraId="2227B98E" w14:textId="77777777" w:rsidR="00DC511F" w:rsidRPr="008B4E4D" w:rsidRDefault="00DC511F" w:rsidP="00DC511F">
                      <w:pPr>
                        <w:rPr>
                          <w:rFonts w:asciiTheme="minorHAnsi" w:hAnsiTheme="minorHAnsi"/>
                          <w:sz w:val="14"/>
                          <w:szCs w:val="20"/>
                        </w:rPr>
                      </w:pPr>
                    </w:p>
                    <w:p w14:paraId="5E59829B" w14:textId="158D2B24" w:rsidR="00DC511F" w:rsidRPr="00C17F64" w:rsidRDefault="00DC511F" w:rsidP="00DC511F">
                      <w:pPr>
                        <w:rPr>
                          <w:rFonts w:asciiTheme="minorHAnsi" w:hAnsiTheme="minorHAnsi"/>
                          <w:sz w:val="19"/>
                          <w:szCs w:val="20"/>
                        </w:rPr>
                      </w:pPr>
                      <w:r w:rsidRPr="00C17F64">
                        <w:rPr>
                          <w:rFonts w:asciiTheme="minorHAnsi" w:hAnsiTheme="minorHAnsi"/>
                          <w:sz w:val="19"/>
                          <w:szCs w:val="20"/>
                        </w:rPr>
                        <w:t xml:space="preserve">External Examiner:  Dr. </w:t>
                      </w:r>
                      <w:r w:rsidR="00273E63" w:rsidRPr="00273E63">
                        <w:rPr>
                          <w:rFonts w:asciiTheme="minorHAnsi" w:hAnsiTheme="minorHAnsi"/>
                          <w:sz w:val="19"/>
                          <w:szCs w:val="20"/>
                        </w:rPr>
                        <w:t>Francis Zwiers</w:t>
                      </w:r>
                      <w:r w:rsidRPr="00C17F64">
                        <w:rPr>
                          <w:rFonts w:asciiTheme="minorHAnsi" w:hAnsiTheme="minorHAnsi"/>
                          <w:sz w:val="19"/>
                          <w:szCs w:val="20"/>
                        </w:rPr>
                        <w:t xml:space="preserve">, </w:t>
                      </w:r>
                      <w:r w:rsidR="003F1C66" w:rsidRPr="003F1C66">
                        <w:rPr>
                          <w:rFonts w:asciiTheme="minorHAnsi" w:hAnsiTheme="minorHAnsi"/>
                          <w:sz w:val="19"/>
                        </w:rPr>
                        <w:t>Director, President and CEO</w:t>
                      </w:r>
                    </w:p>
                    <w:p w14:paraId="2AF461DB" w14:textId="0282BE06" w:rsidR="00DC511F" w:rsidRPr="00C17F64" w:rsidRDefault="003F1C66" w:rsidP="00DC511F">
                      <w:pPr>
                        <w:rPr>
                          <w:rFonts w:asciiTheme="minorHAnsi" w:hAnsiTheme="minorHAnsi"/>
                          <w:color w:val="000000"/>
                          <w:sz w:val="19"/>
                        </w:rPr>
                      </w:pPr>
                      <w:r w:rsidRPr="003F1C66">
                        <w:rPr>
                          <w:rFonts w:asciiTheme="minorHAnsi" w:hAnsiTheme="minorHAnsi"/>
                          <w:color w:val="000000"/>
                          <w:sz w:val="19"/>
                        </w:rPr>
                        <w:t>Pacific Climate Impacts Consortium (PCIC)</w:t>
                      </w:r>
                    </w:p>
                    <w:p w14:paraId="7C5AD776" w14:textId="5914EB8C" w:rsidR="00DC511F" w:rsidRPr="00207CA3" w:rsidRDefault="00273E63" w:rsidP="00273E63">
                      <w:pPr>
                        <w:rPr>
                          <w:rFonts w:asciiTheme="minorHAnsi" w:hAnsiTheme="minorHAnsi"/>
                          <w:sz w:val="20"/>
                        </w:rPr>
                      </w:pPr>
                      <w:r w:rsidRPr="00273E63">
                        <w:rPr>
                          <w:rFonts w:asciiTheme="minorHAnsi" w:hAnsiTheme="minorHAnsi"/>
                          <w:color w:val="000000"/>
                          <w:sz w:val="19"/>
                        </w:rPr>
                        <w:t>University of Victoria</w:t>
                      </w:r>
                    </w:p>
                  </w:txbxContent>
                </v:textbox>
              </v:shape>
            </w:pict>
          </mc:Fallback>
        </mc:AlternateContent>
      </w:r>
      <w:r w:rsidR="002A5CDC">
        <w:rPr>
          <w:noProof/>
          <w:lang w:eastAsia="en-US"/>
        </w:rPr>
        <mc:AlternateContent>
          <mc:Choice Requires="wps">
            <w:drawing>
              <wp:anchor distT="0" distB="0" distL="114300" distR="114300" simplePos="0" relativeHeight="251659264" behindDoc="0" locked="0" layoutInCell="1" allowOverlap="1" wp14:anchorId="7E60AA42" wp14:editId="48E7C8C5">
                <wp:simplePos x="0" y="0"/>
                <wp:positionH relativeFrom="column">
                  <wp:posOffset>4850296</wp:posOffset>
                </wp:positionH>
                <wp:positionV relativeFrom="paragraph">
                  <wp:posOffset>-338262</wp:posOffset>
                </wp:positionV>
                <wp:extent cx="4587875" cy="588397"/>
                <wp:effectExtent l="0" t="0" r="3175" b="254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588397"/>
                        </a:xfrm>
                        <a:prstGeom prst="rect">
                          <a:avLst/>
                        </a:prstGeom>
                        <a:solidFill>
                          <a:srgbClr val="006464"/>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14:paraId="1EB8D7AC" w14:textId="77777777" w:rsidR="007C4CB6" w:rsidRPr="006409AB" w:rsidRDefault="00651BFB" w:rsidP="00E96F13">
                            <w:pPr>
                              <w:shd w:val="clear" w:color="auto" w:fill="006464"/>
                              <w:jc w:val="center"/>
                              <w:rPr>
                                <w:rFonts w:ascii="Arial" w:hAnsi="Arial" w:cs="Arial"/>
                                <w:b/>
                                <w:color w:val="FFFFFF"/>
                                <w:sz w:val="28"/>
                                <w:szCs w:val="28"/>
                              </w:rPr>
                            </w:pPr>
                            <w:r w:rsidRPr="006409AB">
                              <w:rPr>
                                <w:rFonts w:ascii="Arial" w:hAnsi="Arial" w:cs="Arial"/>
                                <w:b/>
                                <w:color w:val="FFFFFF"/>
                                <w:sz w:val="28"/>
                                <w:szCs w:val="28"/>
                              </w:rPr>
                              <w:t xml:space="preserve">Welcome to the </w:t>
                            </w:r>
                            <w:r w:rsidR="004A7323" w:rsidRPr="006409AB">
                              <w:rPr>
                                <w:rFonts w:ascii="Arial" w:hAnsi="Arial" w:cs="Arial"/>
                                <w:b/>
                                <w:color w:val="FFFFFF"/>
                                <w:sz w:val="28"/>
                                <w:szCs w:val="28"/>
                              </w:rPr>
                              <w:t xml:space="preserve">PhD Oral Defence for </w:t>
                            </w:r>
                          </w:p>
                          <w:p w14:paraId="3436A7C5" w14:textId="0AEA0DE3" w:rsidR="004A7323" w:rsidRPr="006409AB" w:rsidRDefault="002A5CDC" w:rsidP="00E96F13">
                            <w:pPr>
                              <w:shd w:val="clear" w:color="auto" w:fill="006464"/>
                              <w:jc w:val="center"/>
                              <w:rPr>
                                <w:rFonts w:ascii="Arial" w:hAnsi="Arial" w:cs="Arial"/>
                                <w:b/>
                                <w:color w:val="FFFFFF"/>
                                <w:sz w:val="28"/>
                                <w:szCs w:val="28"/>
                              </w:rPr>
                            </w:pPr>
                            <w:r>
                              <w:rPr>
                                <w:rFonts w:ascii="Arial" w:hAnsi="Arial" w:cs="Arial"/>
                                <w:b/>
                                <w:color w:val="FFFFFF"/>
                                <w:sz w:val="28"/>
                                <w:szCs w:val="28"/>
                              </w:rPr>
                              <w:t>Rajtantra Lilhare</w:t>
                            </w:r>
                          </w:p>
                          <w:p w14:paraId="2FCEF294" w14:textId="77777777" w:rsidR="004A7323" w:rsidRDefault="004A7323" w:rsidP="00694141"/>
                        </w:txbxContent>
                      </wps:txbx>
                      <wps:bodyPr rot="0" vert="horz" wrap="square" lIns="27432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AA42" id="Rectangle 28" o:spid="_x0000_s1033" style="position:absolute;margin-left:381.9pt;margin-top:-26.65pt;width:361.2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" fillcolor="#006464" stroked="f" strokecolor="navy">
                <v:textbox inset="21.6pt,10.8pt">
                  <w:txbxContent>
                    <w:p w14:paraId="1EB8D7AC" w14:textId="77777777" w:rsidR="007C4CB6" w:rsidRPr="006409AB" w:rsidRDefault="00651BFB" w:rsidP="00E96F13">
                      <w:pPr>
                        <w:shd w:val="clear" w:color="auto" w:fill="006464"/>
                        <w:jc w:val="center"/>
                        <w:rPr>
                          <w:rFonts w:ascii="Arial" w:hAnsi="Arial" w:cs="Arial"/>
                          <w:b/>
                          <w:color w:val="FFFFFF"/>
                          <w:sz w:val="28"/>
                          <w:szCs w:val="28"/>
                        </w:rPr>
                      </w:pPr>
                      <w:r w:rsidRPr="006409AB">
                        <w:rPr>
                          <w:rFonts w:ascii="Arial" w:hAnsi="Arial" w:cs="Arial"/>
                          <w:b/>
                          <w:color w:val="FFFFFF"/>
                          <w:sz w:val="28"/>
                          <w:szCs w:val="28"/>
                        </w:rPr>
                        <w:t xml:space="preserve">Welcome to the </w:t>
                      </w:r>
                      <w:r w:rsidR="004A7323" w:rsidRPr="006409AB">
                        <w:rPr>
                          <w:rFonts w:ascii="Arial" w:hAnsi="Arial" w:cs="Arial"/>
                          <w:b/>
                          <w:color w:val="FFFFFF"/>
                          <w:sz w:val="28"/>
                          <w:szCs w:val="28"/>
                        </w:rPr>
                        <w:t xml:space="preserve">PhD Oral Defence for </w:t>
                      </w:r>
                    </w:p>
                    <w:p w14:paraId="3436A7C5" w14:textId="0AEA0DE3" w:rsidR="004A7323" w:rsidRPr="006409AB" w:rsidRDefault="002A5CDC" w:rsidP="00E96F13">
                      <w:pPr>
                        <w:shd w:val="clear" w:color="auto" w:fill="006464"/>
                        <w:jc w:val="center"/>
                        <w:rPr>
                          <w:rFonts w:ascii="Arial" w:hAnsi="Arial" w:cs="Arial"/>
                          <w:b/>
                          <w:color w:val="FFFFFF"/>
                          <w:sz w:val="28"/>
                          <w:szCs w:val="28"/>
                        </w:rPr>
                      </w:pPr>
                      <w:r>
                        <w:rPr>
                          <w:rFonts w:ascii="Arial" w:hAnsi="Arial" w:cs="Arial"/>
                          <w:b/>
                          <w:color w:val="FFFFFF"/>
                          <w:sz w:val="28"/>
                          <w:szCs w:val="28"/>
                        </w:rPr>
                        <w:t>Rajtantra Lilhare</w:t>
                      </w:r>
                    </w:p>
                    <w:p w14:paraId="2FCEF294" w14:textId="77777777" w:rsidR="004A7323" w:rsidRDefault="004A7323" w:rsidP="00694141"/>
                  </w:txbxContent>
                </v:textbox>
              </v:rect>
            </w:pict>
          </mc:Fallback>
        </mc:AlternateContent>
      </w:r>
      <w:r w:rsidR="00C40468">
        <w:rPr>
          <w:noProof/>
          <w:lang w:eastAsia="en-US"/>
        </w:rPr>
        <mc:AlternateContent>
          <mc:Choice Requires="wps">
            <w:drawing>
              <wp:anchor distT="0" distB="0" distL="114300" distR="114300" simplePos="0" relativeHeight="251657216" behindDoc="0" locked="0" layoutInCell="1" allowOverlap="1" wp14:anchorId="2CFBD262" wp14:editId="53C2C08F">
                <wp:simplePos x="0" y="0"/>
                <wp:positionH relativeFrom="column">
                  <wp:posOffset>155575</wp:posOffset>
                </wp:positionH>
                <wp:positionV relativeFrom="paragraph">
                  <wp:posOffset>-340995</wp:posOffset>
                </wp:positionV>
                <wp:extent cx="9285605" cy="608965"/>
                <wp:effectExtent l="0" t="0" r="0" b="6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5605" cy="608965"/>
                        </a:xfrm>
                        <a:prstGeom prst="rect">
                          <a:avLst/>
                        </a:prstGeom>
                        <a:solidFill>
                          <a:srgbClr val="0064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275A0" w14:textId="77777777" w:rsidR="004A7323" w:rsidRPr="00985C6C" w:rsidRDefault="004A7323" w:rsidP="00F226C8">
                            <w:pPr>
                              <w:shd w:val="clear" w:color="auto" w:fill="006464"/>
                            </w:pPr>
                            <w:r>
                              <w:rPr>
                                <w:noProof/>
                                <w:lang w:eastAsia="en-US"/>
                              </w:rPr>
                              <w:drawing>
                                <wp:inline distT="0" distB="0" distL="0" distR="0" wp14:anchorId="60460F26" wp14:editId="7AC01E43">
                                  <wp:extent cx="2554014" cy="5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556533" cy="542925"/>
                                          </a:xfrm>
                                          <a:prstGeom prst="rect">
                                            <a:avLst/>
                                          </a:prstGeom>
                                          <a:noFill/>
                                          <a:ln w="9525">
                                            <a:noFill/>
                                            <a:miter lim="800000"/>
                                            <a:headEnd/>
                                            <a:tailEnd/>
                                          </a:ln>
                                        </pic:spPr>
                                      </pic:pic>
                                    </a:graphicData>
                                  </a:graphic>
                                </wp:inline>
                              </w:drawing>
                            </w: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D262" id="Text Box 26" o:spid="_x0000_s1034" type="#_x0000_t202" style="position:absolute;margin-left:12.25pt;margin-top:-26.85pt;width:731.15pt;height:4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" fillcolor="#006464" stroked="f">
                <v:textbox inset=",5.76pt">
                  <w:txbxContent>
                    <w:p w14:paraId="32E275A0" w14:textId="77777777" w:rsidR="004A7323" w:rsidRPr="00985C6C" w:rsidRDefault="004A7323" w:rsidP="00F226C8">
                      <w:pPr>
                        <w:shd w:val="clear" w:color="auto" w:fill="006464"/>
                      </w:pPr>
                      <w:r>
                        <w:rPr>
                          <w:noProof/>
                          <w:lang w:eastAsia="en-US"/>
                        </w:rPr>
                        <w:drawing>
                          <wp:inline distT="0" distB="0" distL="0" distR="0" wp14:anchorId="60460F26" wp14:editId="7AC01E43">
                            <wp:extent cx="2554014" cy="5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556533" cy="542925"/>
                                    </a:xfrm>
                                    <a:prstGeom prst="rect">
                                      <a:avLst/>
                                    </a:prstGeom>
                                    <a:noFill/>
                                    <a:ln w="9525">
                                      <a:noFill/>
                                      <a:miter lim="800000"/>
                                      <a:headEnd/>
                                      <a:tailEnd/>
                                    </a:ln>
                                  </pic:spPr>
                                </pic:pic>
                              </a:graphicData>
                            </a:graphic>
                          </wp:inline>
                        </w:drawing>
                      </w:r>
                    </w:p>
                  </w:txbxContent>
                </v:textbox>
              </v:shape>
            </w:pict>
          </mc:Fallback>
        </mc:AlternateContent>
      </w:r>
      <w:r w:rsidR="00C40468">
        <w:rPr>
          <w:noProof/>
          <w:lang w:eastAsia="en-US"/>
        </w:rPr>
        <mc:AlternateContent>
          <mc:Choice Requires="wps">
            <w:drawing>
              <wp:anchor distT="0" distB="0" distL="114300" distR="114300" simplePos="0" relativeHeight="251664384" behindDoc="0" locked="0" layoutInCell="1" allowOverlap="1" wp14:anchorId="7162084F" wp14:editId="58E5C126">
                <wp:simplePos x="0" y="0"/>
                <wp:positionH relativeFrom="column">
                  <wp:posOffset>155575</wp:posOffset>
                </wp:positionH>
                <wp:positionV relativeFrom="paragraph">
                  <wp:posOffset>273685</wp:posOffset>
                </wp:positionV>
                <wp:extent cx="4457700" cy="64617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4457700" cy="646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FC73D" w14:textId="77777777" w:rsidR="00C40468" w:rsidRPr="00273E63" w:rsidRDefault="00C40468" w:rsidP="00273E63">
                            <w:pPr>
                              <w:shd w:val="clear" w:color="auto" w:fill="F2F2F2" w:themeFill="background1" w:themeFillShade="F2"/>
                              <w:spacing w:after="120"/>
                              <w:rPr>
                                <w:rFonts w:ascii="Arial" w:hAnsi="Arial" w:cs="Arial"/>
                                <w:b/>
                                <w:color w:val="000000"/>
                              </w:rPr>
                            </w:pPr>
                            <w:r w:rsidRPr="00273E63">
                              <w:rPr>
                                <w:rFonts w:ascii="Arial" w:hAnsi="Arial" w:cs="Arial"/>
                                <w:b/>
                                <w:color w:val="000000"/>
                              </w:rPr>
                              <w:t>Dissertation Abstract</w:t>
                            </w:r>
                          </w:p>
                          <w:p w14:paraId="0FEB5B82" w14:textId="24922160" w:rsidR="006409AB" w:rsidRPr="00273E63" w:rsidRDefault="000A0A6C" w:rsidP="00273E63">
                            <w:pPr>
                              <w:spacing w:after="120"/>
                              <w:rPr>
                                <w:rFonts w:ascii="Arial" w:hAnsi="Arial" w:cs="Arial"/>
                                <w:sz w:val="20"/>
                                <w:szCs w:val="20"/>
                              </w:rPr>
                            </w:pPr>
                            <w:r w:rsidRPr="00273E63">
                              <w:rPr>
                                <w:rFonts w:ascii="Arial" w:hAnsi="Arial" w:cs="Arial"/>
                                <w:sz w:val="20"/>
                                <w:szCs w:val="20"/>
                              </w:rPr>
                              <w:t>Hudson Bay, a vast inland sea in northern Canada, receives the highest average annual freshwater from the Nelson River system among all other contributing rivers. A rapidly changing climate and flow regulation from hydroelectric developments alter Nelson River streamflows timing and magnitude, affecting Hudson Bay’s physical, biological, and biogeochemical state. Despite recent developments and advances in climate datasets, hydrological models, and computational power, modelling the Hudson Bay system remains particularly challenging. Therefore, this dissertation addresses crucial research questions from the Hudson Bay System (BaySys) project by informing how climate change impacts variability and trends of freshwater-marine coupling in Hudson Bay. To that end, I present a comprehensive intercomparison of available climate datasets, their performance, and application within the macroscale Variable Infiltration Capacity (VIC) model, over the Lower Nelson River Basin (LNRB). This work aims to identify the VIC parameters sensitivity and uncertainty in water balance estimations and investigates future warming impacts on soil thermal regimes and hydrology in the LNRB.</w:t>
                            </w:r>
                          </w:p>
                          <w:p w14:paraId="151730E0" w14:textId="2956AEA8" w:rsidR="000A0A6C" w:rsidRPr="00273E63" w:rsidRDefault="000A0A6C" w:rsidP="00273E63">
                            <w:pPr>
                              <w:spacing w:after="120"/>
                              <w:ind w:firstLine="720"/>
                              <w:rPr>
                                <w:rFonts w:ascii="Arial" w:hAnsi="Arial" w:cs="Arial"/>
                                <w:sz w:val="20"/>
                                <w:szCs w:val="20"/>
                              </w:rPr>
                            </w:pPr>
                            <w:r w:rsidRPr="00273E63">
                              <w:rPr>
                                <w:rFonts w:ascii="Arial" w:hAnsi="Arial" w:cs="Arial"/>
                                <w:sz w:val="20"/>
                                <w:szCs w:val="20"/>
                              </w:rPr>
                              <w:t>An intercomparison of six climate datasets and their equally weighted mean reveals generally consistent air temperature climatologies and trends (1981–2010) but with a prominent disagreement in annual precipitation trends with exceptional wetting trends in reanalysis products. VIC simulations forced by these datasets are utilized to examine parameter sensitivity and uncertainties due to input data and model parameters. Findings suggest that infiltration and prescribed soil depth parameters show prevailing seasonal and annual impacts, among other VIC parameters across the LNRB. Further, VIC simulations (1981–2070) reveal historical and possible future climate change impacts on cold regions hydrology and soil thermal conditions across the study domain. Results suggest that, in the projected climate, soil temperature warming induces increasing</w:t>
                            </w:r>
                            <w:r w:rsidR="00273E63">
                              <w:rPr>
                                <w:rFonts w:ascii="Arial" w:hAnsi="Arial" w:cs="Arial"/>
                                <w:sz w:val="20"/>
                                <w:szCs w:val="20"/>
                              </w:rPr>
                              <w:t xml:space="preserve"> </w:t>
                            </w:r>
                            <w:r w:rsidRPr="00273E63">
                              <w:rPr>
                                <w:rFonts w:ascii="Arial" w:hAnsi="Arial" w:cs="Arial"/>
                                <w:sz w:val="20"/>
                                <w:szCs w:val="20"/>
                              </w:rPr>
                              <w:t>baseflows as future warming</w:t>
                            </w:r>
                            <w:r w:rsidR="00273E63">
                              <w:rPr>
                                <w:rFonts w:ascii="Arial" w:hAnsi="Arial" w:cs="Arial"/>
                                <w:sz w:val="20"/>
                                <w:szCs w:val="20"/>
                              </w:rPr>
                              <w:t xml:space="preserve"> </w:t>
                            </w:r>
                            <w:r w:rsidRPr="00273E63">
                              <w:rPr>
                                <w:rFonts w:ascii="Arial" w:hAnsi="Arial" w:cs="Arial"/>
                                <w:sz w:val="20"/>
                                <w:szCs w:val="20"/>
                              </w:rPr>
                              <w:t>may intensify infiltration processes across the LNRB. This dissertation reports essential</w:t>
                            </w:r>
                            <w:r w:rsidR="00273E63">
                              <w:rPr>
                                <w:rFonts w:ascii="Arial" w:hAnsi="Arial" w:cs="Arial"/>
                                <w:sz w:val="20"/>
                                <w:szCs w:val="20"/>
                              </w:rPr>
                              <w:t xml:space="preserve"> </w:t>
                            </w:r>
                            <w:r w:rsidRPr="00273E63">
                              <w:rPr>
                                <w:rFonts w:ascii="Arial" w:hAnsi="Arial" w:cs="Arial"/>
                                <w:sz w:val="20"/>
                                <w:szCs w:val="20"/>
                              </w:rPr>
                              <w:t>findings in the application of state-of-the-art climate data and the VIC model to explore</w:t>
                            </w:r>
                            <w:r w:rsidR="00273E63">
                              <w:rPr>
                                <w:rFonts w:ascii="Arial" w:hAnsi="Arial" w:cs="Arial"/>
                                <w:sz w:val="20"/>
                                <w:szCs w:val="20"/>
                              </w:rPr>
                              <w:t xml:space="preserve"> </w:t>
                            </w:r>
                            <w:r w:rsidRPr="00273E63">
                              <w:rPr>
                                <w:rFonts w:ascii="Arial" w:hAnsi="Arial" w:cs="Arial"/>
                                <w:sz w:val="20"/>
                                <w:szCs w:val="20"/>
                              </w:rPr>
                              <w:t>potential changes in hydrology across the LNRB’s permafrost gradient with industrial</w:t>
                            </w:r>
                            <w:r w:rsidR="00273E63">
                              <w:rPr>
                                <w:rFonts w:ascii="Arial" w:hAnsi="Arial" w:cs="Arial"/>
                                <w:sz w:val="20"/>
                                <w:szCs w:val="20"/>
                              </w:rPr>
                              <w:t xml:space="preserve"> </w:t>
                            </w:r>
                            <w:r w:rsidRPr="00273E63">
                              <w:rPr>
                                <w:rFonts w:ascii="Arial" w:hAnsi="Arial" w:cs="Arial"/>
                                <w:sz w:val="20"/>
                                <w:szCs w:val="20"/>
                              </w:rPr>
                              <w:t>relevance of future water management, hydroelectric generation, infrastructure development,</w:t>
                            </w:r>
                            <w:r w:rsidR="00273E63">
                              <w:rPr>
                                <w:rFonts w:ascii="Arial" w:hAnsi="Arial" w:cs="Arial"/>
                                <w:sz w:val="20"/>
                                <w:szCs w:val="20"/>
                              </w:rPr>
                              <w:t xml:space="preserve"> </w:t>
                            </w:r>
                            <w:r w:rsidRPr="00273E63">
                              <w:rPr>
                                <w:rFonts w:ascii="Arial" w:hAnsi="Arial" w:cs="Arial"/>
                                <w:sz w:val="20"/>
                                <w:szCs w:val="20"/>
                              </w:rPr>
                              <w:t>operations, optimization, and implementation of adaptation measures for current and future</w:t>
                            </w:r>
                            <w:r w:rsidR="00273E63">
                              <w:rPr>
                                <w:rFonts w:ascii="Arial" w:hAnsi="Arial" w:cs="Arial"/>
                                <w:sz w:val="20"/>
                                <w:szCs w:val="20"/>
                              </w:rPr>
                              <w:t xml:space="preserve"> </w:t>
                            </w:r>
                            <w:r w:rsidRPr="00273E63">
                              <w:rPr>
                                <w:rFonts w:ascii="Arial" w:hAnsi="Arial" w:cs="Arial"/>
                                <w:sz w:val="20"/>
                                <w:szCs w:val="20"/>
                              </w:rPr>
                              <w:t>developments.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084F" id="Text Box 9" o:spid="_x0000_s1035" type="#_x0000_t202" style="position:absolute;margin-left:12.25pt;margin-top:21.55pt;width:351pt;height:5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" fillcolor="white [3201]" strokeweight=".5pt">
                <v:textbox>
                  <w:txbxContent>
                    <w:p w14:paraId="5CDFC73D" w14:textId="77777777" w:rsidR="00C40468" w:rsidRPr="00273E63" w:rsidRDefault="00C40468" w:rsidP="00273E63">
                      <w:pPr>
                        <w:shd w:val="clear" w:color="auto" w:fill="F2F2F2" w:themeFill="background1" w:themeFillShade="F2"/>
                        <w:spacing w:after="120"/>
                        <w:rPr>
                          <w:rFonts w:ascii="Arial" w:hAnsi="Arial" w:cs="Arial"/>
                          <w:b/>
                          <w:color w:val="000000"/>
                        </w:rPr>
                      </w:pPr>
                      <w:r w:rsidRPr="00273E63">
                        <w:rPr>
                          <w:rFonts w:ascii="Arial" w:hAnsi="Arial" w:cs="Arial"/>
                          <w:b/>
                          <w:color w:val="000000"/>
                        </w:rPr>
                        <w:t>Dissertation Abstract</w:t>
                      </w:r>
                    </w:p>
                    <w:p w14:paraId="0FEB5B82" w14:textId="24922160" w:rsidR="006409AB" w:rsidRPr="00273E63" w:rsidRDefault="000A0A6C" w:rsidP="00273E63">
                      <w:pPr>
                        <w:spacing w:after="120"/>
                        <w:rPr>
                          <w:rFonts w:ascii="Arial" w:hAnsi="Arial" w:cs="Arial"/>
                          <w:sz w:val="20"/>
                          <w:szCs w:val="20"/>
                        </w:rPr>
                      </w:pPr>
                      <w:r w:rsidRPr="00273E63">
                        <w:rPr>
                          <w:rFonts w:ascii="Arial" w:hAnsi="Arial" w:cs="Arial"/>
                          <w:sz w:val="20"/>
                          <w:szCs w:val="20"/>
                        </w:rPr>
                        <w:t>Hudson Bay, a vast inland sea in northern Canada, receives the highest average annual freshwater from the Nelson River system among all other contributing rivers. A rapidly changing climate and flow regulation from hydroelectric developments alter Nelson River streamflows timing and magnitude, affecting Hudson Bay’s physical, biological, and biogeochemical state. Despite recent developments and advances in climate datasets, hydrological models, and computational power, modelling the Hudson Bay system remains particularly challenging. Therefore, this dissertation addresses crucial research questions from the Hudson Bay System (BaySys) project by informing how climate change impacts variability and trends of freshwater-marine coupling in Hudson Bay. To that end, I present a comprehensive intercomparison of available climate datasets, their performance, and application within the macroscale Variable Infiltration Capacity (VIC) model, over the Lower Nelson River Basin (LNRB). This work aims to identify the VIC parameters sensitivity and uncertainty in water balance estimations and investigates future warming impacts on soil thermal regimes and hydrology in the LNRB.</w:t>
                      </w:r>
                    </w:p>
                    <w:p w14:paraId="151730E0" w14:textId="2956AEA8" w:rsidR="000A0A6C" w:rsidRPr="00273E63" w:rsidRDefault="000A0A6C" w:rsidP="00273E63">
                      <w:pPr>
                        <w:spacing w:after="120"/>
                        <w:ind w:firstLine="720"/>
                        <w:rPr>
                          <w:rFonts w:ascii="Arial" w:hAnsi="Arial" w:cs="Arial"/>
                          <w:sz w:val="20"/>
                          <w:szCs w:val="20"/>
                        </w:rPr>
                      </w:pPr>
                      <w:r w:rsidRPr="00273E63">
                        <w:rPr>
                          <w:rFonts w:ascii="Arial" w:hAnsi="Arial" w:cs="Arial"/>
                          <w:sz w:val="20"/>
                          <w:szCs w:val="20"/>
                        </w:rPr>
                        <w:t>An intercomparison of six climate datasets and their equally weighted mean reveals generally consistent air temperature climatologies and trends (1981–2010) but with a prominent disagreement in annual precipitation trends with exceptional wetting trends in reanalysis products. VIC simulations forced by these datasets are utilized to examine parameter sensitivity and uncertainties due to input data and model parameters. Findings suggest that infiltration and prescribed soil depth parameters show prevailing seasonal and annual impacts, among other VIC parameters across the LNRB. Further, VIC simulations (1981–2070) reveal historical and possible future climate change impacts on cold regions hydrology and soil thermal conditions across the study domain. Results suggest that, in the projected climate, soil temperature warming induces increasing</w:t>
                      </w:r>
                      <w:r w:rsidR="00273E63">
                        <w:rPr>
                          <w:rFonts w:ascii="Arial" w:hAnsi="Arial" w:cs="Arial"/>
                          <w:sz w:val="20"/>
                          <w:szCs w:val="20"/>
                        </w:rPr>
                        <w:t xml:space="preserve"> </w:t>
                      </w:r>
                      <w:r w:rsidRPr="00273E63">
                        <w:rPr>
                          <w:rFonts w:ascii="Arial" w:hAnsi="Arial" w:cs="Arial"/>
                          <w:sz w:val="20"/>
                          <w:szCs w:val="20"/>
                        </w:rPr>
                        <w:t>baseflows as future warming</w:t>
                      </w:r>
                      <w:r w:rsidR="00273E63">
                        <w:rPr>
                          <w:rFonts w:ascii="Arial" w:hAnsi="Arial" w:cs="Arial"/>
                          <w:sz w:val="20"/>
                          <w:szCs w:val="20"/>
                        </w:rPr>
                        <w:t xml:space="preserve"> </w:t>
                      </w:r>
                      <w:r w:rsidRPr="00273E63">
                        <w:rPr>
                          <w:rFonts w:ascii="Arial" w:hAnsi="Arial" w:cs="Arial"/>
                          <w:sz w:val="20"/>
                          <w:szCs w:val="20"/>
                        </w:rPr>
                        <w:t>may intensify infiltration processes across the LNRB. This dissertation reports essential</w:t>
                      </w:r>
                      <w:r w:rsidR="00273E63">
                        <w:rPr>
                          <w:rFonts w:ascii="Arial" w:hAnsi="Arial" w:cs="Arial"/>
                          <w:sz w:val="20"/>
                          <w:szCs w:val="20"/>
                        </w:rPr>
                        <w:t xml:space="preserve"> </w:t>
                      </w:r>
                      <w:r w:rsidRPr="00273E63">
                        <w:rPr>
                          <w:rFonts w:ascii="Arial" w:hAnsi="Arial" w:cs="Arial"/>
                          <w:sz w:val="20"/>
                          <w:szCs w:val="20"/>
                        </w:rPr>
                        <w:t>findings in the application of state-of-the-art climate data and the VIC model to explore</w:t>
                      </w:r>
                      <w:r w:rsidR="00273E63">
                        <w:rPr>
                          <w:rFonts w:ascii="Arial" w:hAnsi="Arial" w:cs="Arial"/>
                          <w:sz w:val="20"/>
                          <w:szCs w:val="20"/>
                        </w:rPr>
                        <w:t xml:space="preserve"> </w:t>
                      </w:r>
                      <w:r w:rsidRPr="00273E63">
                        <w:rPr>
                          <w:rFonts w:ascii="Arial" w:hAnsi="Arial" w:cs="Arial"/>
                          <w:sz w:val="20"/>
                          <w:szCs w:val="20"/>
                        </w:rPr>
                        <w:t>potential changes in hydrology across the LNRB’s permafrost gradient with industrial</w:t>
                      </w:r>
                      <w:r w:rsidR="00273E63">
                        <w:rPr>
                          <w:rFonts w:ascii="Arial" w:hAnsi="Arial" w:cs="Arial"/>
                          <w:sz w:val="20"/>
                          <w:szCs w:val="20"/>
                        </w:rPr>
                        <w:t xml:space="preserve"> </w:t>
                      </w:r>
                      <w:r w:rsidRPr="00273E63">
                        <w:rPr>
                          <w:rFonts w:ascii="Arial" w:hAnsi="Arial" w:cs="Arial"/>
                          <w:sz w:val="20"/>
                          <w:szCs w:val="20"/>
                        </w:rPr>
                        <w:t>relevance of future water management, hydroelectric generation, infrastructure development,</w:t>
                      </w:r>
                      <w:r w:rsidR="00273E63">
                        <w:rPr>
                          <w:rFonts w:ascii="Arial" w:hAnsi="Arial" w:cs="Arial"/>
                          <w:sz w:val="20"/>
                          <w:szCs w:val="20"/>
                        </w:rPr>
                        <w:t xml:space="preserve"> </w:t>
                      </w:r>
                      <w:r w:rsidRPr="00273E63">
                        <w:rPr>
                          <w:rFonts w:ascii="Arial" w:hAnsi="Arial" w:cs="Arial"/>
                          <w:sz w:val="20"/>
                          <w:szCs w:val="20"/>
                        </w:rPr>
                        <w:t>operations, optimization, and implementation of adaptation measures for current and future</w:t>
                      </w:r>
                      <w:r w:rsidR="00273E63">
                        <w:rPr>
                          <w:rFonts w:ascii="Arial" w:hAnsi="Arial" w:cs="Arial"/>
                          <w:sz w:val="20"/>
                          <w:szCs w:val="20"/>
                        </w:rPr>
                        <w:t xml:space="preserve"> </w:t>
                      </w:r>
                      <w:r w:rsidRPr="00273E63">
                        <w:rPr>
                          <w:rFonts w:ascii="Arial" w:hAnsi="Arial" w:cs="Arial"/>
                          <w:sz w:val="20"/>
                          <w:szCs w:val="20"/>
                        </w:rPr>
                        <w:t>developments.</w:t>
                      </w:r>
                    </w:p>
                  </w:txbxContent>
                </v:textbox>
              </v:shape>
            </w:pict>
          </mc:Fallback>
        </mc:AlternateContent>
      </w:r>
      <w:r w:rsidR="006409AB">
        <w:rPr>
          <w:noProof/>
          <w:lang w:eastAsia="en-US"/>
        </w:rPr>
        <mc:AlternateContent>
          <mc:Choice Requires="wps">
            <w:drawing>
              <wp:anchor distT="0" distB="0" distL="114300" distR="114300" simplePos="0" relativeHeight="251660288" behindDoc="0" locked="0" layoutInCell="1" allowOverlap="1" wp14:anchorId="012FB1CA" wp14:editId="1DC443D7">
                <wp:simplePos x="0" y="0"/>
                <wp:positionH relativeFrom="column">
                  <wp:posOffset>156079</wp:posOffset>
                </wp:positionH>
                <wp:positionV relativeFrom="paragraph">
                  <wp:posOffset>266174</wp:posOffset>
                </wp:positionV>
                <wp:extent cx="4457700" cy="6470147"/>
                <wp:effectExtent l="0" t="0" r="0" b="69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470147"/>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08DE" w14:textId="77777777" w:rsidR="004A7323" w:rsidRDefault="004A7323" w:rsidP="006F752B">
                            <w:pPr>
                              <w:autoSpaceDE w:val="0"/>
                              <w:autoSpaceDN w:val="0"/>
                              <w:adjustRightInd w:val="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B1CA" id="Text Box 30" o:spid="_x0000_s1036" type="#_x0000_t202" style="position:absolute;margin-left:12.3pt;margin-top:20.95pt;width:351pt;height:5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" filled="f" fillcolor="#cfc" stroked="f">
                <v:textbox>
                  <w:txbxContent>
                    <w:p w14:paraId="676608DE" w14:textId="77777777" w:rsidR="004A7323" w:rsidRDefault="004A7323" w:rsidP="006F752B">
                      <w:pPr>
                        <w:autoSpaceDE w:val="0"/>
                        <w:autoSpaceDN w:val="0"/>
                        <w:adjustRightInd w:val="0"/>
                        <w:jc w:val="both"/>
                        <w:rPr>
                          <w:sz w:val="22"/>
                          <w:szCs w:val="22"/>
                        </w:rPr>
                      </w:pPr>
                    </w:p>
                  </w:txbxContent>
                </v:textbox>
              </v:shape>
            </w:pict>
          </mc:Fallback>
        </mc:AlternateContent>
      </w:r>
      <w:r w:rsidR="006409AB">
        <w:rPr>
          <w:noProof/>
          <w:lang w:eastAsia="en-US"/>
        </w:rPr>
        <mc:AlternateContent>
          <mc:Choice Requires="wps">
            <w:drawing>
              <wp:anchor distT="0" distB="0" distL="114300" distR="114300" simplePos="0" relativeHeight="251663360" behindDoc="0" locked="0" layoutInCell="1" allowOverlap="1" wp14:anchorId="0D6B3E17" wp14:editId="3DC9D14D">
                <wp:simplePos x="0" y="0"/>
                <wp:positionH relativeFrom="column">
                  <wp:posOffset>5177155</wp:posOffset>
                </wp:positionH>
                <wp:positionV relativeFrom="paragraph">
                  <wp:posOffset>321310</wp:posOffset>
                </wp:positionV>
                <wp:extent cx="4264660" cy="1457960"/>
                <wp:effectExtent l="0" t="0" r="21590" b="27940"/>
                <wp:wrapNone/>
                <wp:docPr id="12" name="Text Box 12"/>
                <wp:cNvGraphicFramePr/>
                <a:graphic xmlns:a="http://schemas.openxmlformats.org/drawingml/2006/main">
                  <a:graphicData uri="http://schemas.microsoft.com/office/word/2010/wordprocessingShape">
                    <wps:wsp>
                      <wps:cNvSpPr txBox="1"/>
                      <wps:spPr>
                        <a:xfrm>
                          <a:off x="0" y="0"/>
                          <a:ext cx="4264660" cy="145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9B3D7" w14:textId="0AADB0C9" w:rsidR="00651BFB" w:rsidRDefault="00651BFB" w:rsidP="004776FB">
                            <w:pPr>
                              <w:spacing w:before="80"/>
                              <w:jc w:val="center"/>
                              <w:rPr>
                                <w:rFonts w:asciiTheme="minorHAnsi" w:hAnsiTheme="minorHAnsi" w:cs="Arial"/>
                                <w:b/>
                                <w:spacing w:val="-14"/>
                                <w:sz w:val="30"/>
                                <w:szCs w:val="30"/>
                                <w:u w:val="single"/>
                              </w:rPr>
                            </w:pPr>
                            <w:r w:rsidRPr="00EA5643">
                              <w:rPr>
                                <w:rFonts w:asciiTheme="minorHAnsi" w:hAnsiTheme="minorHAnsi" w:cs="Arial"/>
                                <w:b/>
                                <w:spacing w:val="-14"/>
                                <w:sz w:val="30"/>
                                <w:szCs w:val="30"/>
                                <w:u w:val="single"/>
                              </w:rPr>
                              <w:t>DISSERTATION TITLE:</w:t>
                            </w:r>
                            <w:r w:rsidR="002A5CDC">
                              <w:rPr>
                                <w:rFonts w:asciiTheme="minorHAnsi" w:hAnsiTheme="minorHAnsi" w:cs="Arial"/>
                                <w:b/>
                                <w:spacing w:val="-14"/>
                                <w:sz w:val="30"/>
                                <w:szCs w:val="30"/>
                                <w:u w:val="single"/>
                              </w:rPr>
                              <w:t xml:space="preserve"> </w:t>
                            </w:r>
                          </w:p>
                          <w:p w14:paraId="593D657D" w14:textId="589E9ABE" w:rsidR="007F6A6F" w:rsidRPr="002A5CDC" w:rsidRDefault="002A5CDC" w:rsidP="00D27343">
                            <w:pPr>
                              <w:ind w:left="-142" w:right="26"/>
                              <w:jc w:val="center"/>
                              <w:rPr>
                                <w:rFonts w:asciiTheme="minorHAnsi" w:hAnsiTheme="minorHAnsi"/>
                                <w:b/>
                                <w:bCs/>
                              </w:rPr>
                            </w:pPr>
                            <w:r w:rsidRPr="002A5CDC">
                              <w:rPr>
                                <w:rFonts w:asciiTheme="minorHAnsi" w:hAnsiTheme="minorHAnsi"/>
                                <w:b/>
                                <w:bCs/>
                              </w:rPr>
                              <w:t>Assessing the Effects of Uncertainty and Climate Change on Hydrological Simulations Across a Permafrost Gradient in North-Central Canada</w:t>
                            </w:r>
                          </w:p>
                          <w:p w14:paraId="236B431B" w14:textId="0911CB9B" w:rsidR="00651BFB" w:rsidRPr="00006FFF" w:rsidRDefault="002A5CDC" w:rsidP="000F3960">
                            <w:pPr>
                              <w:jc w:val="center"/>
                              <w:rPr>
                                <w:rFonts w:asciiTheme="minorHAnsi" w:hAnsiTheme="minorHAnsi"/>
                                <w:color w:val="000000"/>
                                <w:sz w:val="22"/>
                                <w:szCs w:val="22"/>
                              </w:rPr>
                            </w:pPr>
                            <w:r w:rsidRPr="00006FFF">
                              <w:rPr>
                                <w:rFonts w:asciiTheme="minorHAnsi" w:hAnsiTheme="minorHAnsi" w:cs="Arial"/>
                                <w:b/>
                                <w:i/>
                                <w:spacing w:val="-14"/>
                                <w:sz w:val="22"/>
                                <w:szCs w:val="22"/>
                              </w:rPr>
                              <w:t>04 June 2020</w:t>
                            </w:r>
                          </w:p>
                          <w:p w14:paraId="64FA1C5A" w14:textId="77777777" w:rsidR="008B4E4D" w:rsidRPr="002A5CDC" w:rsidRDefault="00651BFB" w:rsidP="000F3960">
                            <w:pPr>
                              <w:jc w:val="center"/>
                              <w:rPr>
                                <w:rFonts w:asciiTheme="minorHAnsi" w:hAnsiTheme="minorHAnsi"/>
                                <w:b/>
                                <w:color w:val="000000"/>
                              </w:rPr>
                            </w:pPr>
                            <w:r w:rsidRPr="002A5CDC">
                              <w:rPr>
                                <w:rFonts w:asciiTheme="minorHAnsi" w:hAnsiTheme="minorHAnsi"/>
                                <w:b/>
                                <w:color w:val="000000"/>
                              </w:rPr>
                              <w:t xml:space="preserve">Doctor of </w:t>
                            </w:r>
                            <w:r w:rsidR="00987FD8" w:rsidRPr="002A5CDC">
                              <w:rPr>
                                <w:rFonts w:asciiTheme="minorHAnsi" w:hAnsiTheme="minorHAnsi"/>
                                <w:b/>
                                <w:color w:val="000000"/>
                              </w:rPr>
                              <w:t>Philosophy</w:t>
                            </w:r>
                          </w:p>
                          <w:p w14:paraId="6A1E95B7" w14:textId="715AE16E" w:rsidR="00737522" w:rsidRPr="002A5CDC" w:rsidRDefault="002A5CDC" w:rsidP="002A5CDC">
                            <w:pPr>
                              <w:jc w:val="center"/>
                              <w:rPr>
                                <w:rFonts w:asciiTheme="minorHAnsi" w:hAnsiTheme="minorHAnsi"/>
                                <w:color w:val="000000"/>
                              </w:rPr>
                            </w:pPr>
                            <w:r w:rsidRPr="002A5CDC">
                              <w:rPr>
                                <w:rFonts w:asciiTheme="minorHAnsi" w:hAnsiTheme="minorHAnsi"/>
                                <w:b/>
                                <w:color w:val="000000"/>
                              </w:rPr>
                              <w:t>Natural Resources and Environmental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3E17" id="Text Box 12" o:spid="_x0000_s1037" type="#_x0000_t202" style="position:absolute;margin-left:407.65pt;margin-top:25.3pt;width:335.8pt;height:1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" fillcolor="white [3201]" strokeweight=".5pt">
                <v:textbox>
                  <w:txbxContent>
                    <w:p w14:paraId="4EF9B3D7" w14:textId="0AADB0C9" w:rsidR="00651BFB" w:rsidRDefault="00651BFB" w:rsidP="004776FB">
                      <w:pPr>
                        <w:spacing w:before="80"/>
                        <w:jc w:val="center"/>
                        <w:rPr>
                          <w:rFonts w:asciiTheme="minorHAnsi" w:hAnsiTheme="minorHAnsi" w:cs="Arial"/>
                          <w:b/>
                          <w:spacing w:val="-14"/>
                          <w:sz w:val="30"/>
                          <w:szCs w:val="30"/>
                          <w:u w:val="single"/>
                        </w:rPr>
                      </w:pPr>
                      <w:r w:rsidRPr="00EA5643">
                        <w:rPr>
                          <w:rFonts w:asciiTheme="minorHAnsi" w:hAnsiTheme="minorHAnsi" w:cs="Arial"/>
                          <w:b/>
                          <w:spacing w:val="-14"/>
                          <w:sz w:val="30"/>
                          <w:szCs w:val="30"/>
                          <w:u w:val="single"/>
                        </w:rPr>
                        <w:t>DISSERTATION TITLE:</w:t>
                      </w:r>
                      <w:r w:rsidR="002A5CDC">
                        <w:rPr>
                          <w:rFonts w:asciiTheme="minorHAnsi" w:hAnsiTheme="minorHAnsi" w:cs="Arial"/>
                          <w:b/>
                          <w:spacing w:val="-14"/>
                          <w:sz w:val="30"/>
                          <w:szCs w:val="30"/>
                          <w:u w:val="single"/>
                        </w:rPr>
                        <w:t xml:space="preserve"> </w:t>
                      </w:r>
                    </w:p>
                    <w:p w14:paraId="593D657D" w14:textId="589E9ABE" w:rsidR="007F6A6F" w:rsidRPr="002A5CDC" w:rsidRDefault="002A5CDC" w:rsidP="00D27343">
                      <w:pPr>
                        <w:ind w:left="-142" w:right="26"/>
                        <w:jc w:val="center"/>
                        <w:rPr>
                          <w:rFonts w:asciiTheme="minorHAnsi" w:hAnsiTheme="minorHAnsi"/>
                          <w:b/>
                          <w:bCs/>
                        </w:rPr>
                      </w:pPr>
                      <w:r w:rsidRPr="002A5CDC">
                        <w:rPr>
                          <w:rFonts w:asciiTheme="minorHAnsi" w:hAnsiTheme="minorHAnsi"/>
                          <w:b/>
                          <w:bCs/>
                        </w:rPr>
                        <w:t>Assessing the Effects of Uncertainty and Climate Change on Hydrological Simulations Across a Permafrost Gradient in North-Central Canada</w:t>
                      </w:r>
                    </w:p>
                    <w:p w14:paraId="236B431B" w14:textId="0911CB9B" w:rsidR="00651BFB" w:rsidRPr="00006FFF" w:rsidRDefault="002A5CDC" w:rsidP="000F3960">
                      <w:pPr>
                        <w:jc w:val="center"/>
                        <w:rPr>
                          <w:rFonts w:asciiTheme="minorHAnsi" w:hAnsiTheme="minorHAnsi"/>
                          <w:color w:val="000000"/>
                          <w:sz w:val="22"/>
                          <w:szCs w:val="22"/>
                        </w:rPr>
                      </w:pPr>
                      <w:r w:rsidRPr="00006FFF">
                        <w:rPr>
                          <w:rFonts w:asciiTheme="minorHAnsi" w:hAnsiTheme="minorHAnsi" w:cs="Arial"/>
                          <w:b/>
                          <w:i/>
                          <w:spacing w:val="-14"/>
                          <w:sz w:val="22"/>
                          <w:szCs w:val="22"/>
                        </w:rPr>
                        <w:t>04 June 2020</w:t>
                      </w:r>
                    </w:p>
                    <w:p w14:paraId="64FA1C5A" w14:textId="77777777" w:rsidR="008B4E4D" w:rsidRPr="002A5CDC" w:rsidRDefault="00651BFB" w:rsidP="000F3960">
                      <w:pPr>
                        <w:jc w:val="center"/>
                        <w:rPr>
                          <w:rFonts w:asciiTheme="minorHAnsi" w:hAnsiTheme="minorHAnsi"/>
                          <w:b/>
                          <w:color w:val="000000"/>
                        </w:rPr>
                      </w:pPr>
                      <w:r w:rsidRPr="002A5CDC">
                        <w:rPr>
                          <w:rFonts w:asciiTheme="minorHAnsi" w:hAnsiTheme="minorHAnsi"/>
                          <w:b/>
                          <w:color w:val="000000"/>
                        </w:rPr>
                        <w:t xml:space="preserve">Doctor of </w:t>
                      </w:r>
                      <w:r w:rsidR="00987FD8" w:rsidRPr="002A5CDC">
                        <w:rPr>
                          <w:rFonts w:asciiTheme="minorHAnsi" w:hAnsiTheme="minorHAnsi"/>
                          <w:b/>
                          <w:color w:val="000000"/>
                        </w:rPr>
                        <w:t>Philosophy</w:t>
                      </w:r>
                    </w:p>
                    <w:p w14:paraId="6A1E95B7" w14:textId="715AE16E" w:rsidR="00737522" w:rsidRPr="002A5CDC" w:rsidRDefault="002A5CDC" w:rsidP="002A5CDC">
                      <w:pPr>
                        <w:jc w:val="center"/>
                        <w:rPr>
                          <w:rFonts w:asciiTheme="minorHAnsi" w:hAnsiTheme="minorHAnsi"/>
                          <w:color w:val="000000"/>
                        </w:rPr>
                      </w:pPr>
                      <w:r w:rsidRPr="002A5CDC">
                        <w:rPr>
                          <w:rFonts w:asciiTheme="minorHAnsi" w:hAnsiTheme="minorHAnsi"/>
                          <w:b/>
                          <w:color w:val="000000"/>
                        </w:rPr>
                        <w:t>Natural Resources and Environmental Studies</w:t>
                      </w:r>
                    </w:p>
                  </w:txbxContent>
                </v:textbox>
              </v:shape>
            </w:pict>
          </mc:Fallback>
        </mc:AlternateContent>
      </w:r>
    </w:p>
    <w:sectPr w:rsidR="004363BB" w:rsidSect="00207CA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C5BD" w14:textId="77777777" w:rsidR="001621D9" w:rsidRDefault="001621D9" w:rsidP="001F4BFF">
      <w:r>
        <w:separator/>
      </w:r>
    </w:p>
  </w:endnote>
  <w:endnote w:type="continuationSeparator" w:id="0">
    <w:p w14:paraId="00C85322" w14:textId="77777777" w:rsidR="001621D9" w:rsidRDefault="001621D9" w:rsidP="001F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B13E" w14:textId="77777777" w:rsidR="001F4BFF" w:rsidRDefault="001F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D096" w14:textId="77777777" w:rsidR="001F4BFF" w:rsidRDefault="001F4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937E" w14:textId="77777777" w:rsidR="001F4BFF" w:rsidRDefault="001F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A60B" w14:textId="77777777" w:rsidR="001621D9" w:rsidRDefault="001621D9" w:rsidP="001F4BFF">
      <w:r>
        <w:separator/>
      </w:r>
    </w:p>
  </w:footnote>
  <w:footnote w:type="continuationSeparator" w:id="0">
    <w:p w14:paraId="6E86B67B" w14:textId="77777777" w:rsidR="001621D9" w:rsidRDefault="001621D9" w:rsidP="001F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4DC4" w14:textId="77777777" w:rsidR="001F4BFF" w:rsidRDefault="001F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33C5" w14:textId="77777777" w:rsidR="001F4BFF" w:rsidRDefault="001F4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7941" w14:textId="77777777" w:rsidR="001F4BFF" w:rsidRDefault="001F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F80"/>
    <w:multiLevelType w:val="hybridMultilevel"/>
    <w:tmpl w:val="661C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10E51"/>
    <w:multiLevelType w:val="hybridMultilevel"/>
    <w:tmpl w:val="07908FA4"/>
    <w:lvl w:ilvl="0" w:tplc="8B607264">
      <w:start w:val="20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A93D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2200B0"/>
    <w:multiLevelType w:val="hybridMultilevel"/>
    <w:tmpl w:val="23F2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A21"/>
    <w:multiLevelType w:val="hybridMultilevel"/>
    <w:tmpl w:val="29585DFA"/>
    <w:lvl w:ilvl="0" w:tplc="7FCE8E3C">
      <w:start w:val="1"/>
      <w:numFmt w:val="lowerRoman"/>
      <w:lvlText w:val="%1."/>
      <w:lvlJc w:val="left"/>
      <w:pPr>
        <w:tabs>
          <w:tab w:val="num" w:pos="1398"/>
        </w:tabs>
        <w:ind w:left="1398" w:hanging="72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5" w15:restartNumberingAfterBreak="0">
    <w:nsid w:val="19C55839"/>
    <w:multiLevelType w:val="hybridMultilevel"/>
    <w:tmpl w:val="B52E5172"/>
    <w:lvl w:ilvl="0" w:tplc="10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C3E2982"/>
    <w:multiLevelType w:val="hybridMultilevel"/>
    <w:tmpl w:val="DB3E9B5C"/>
    <w:lvl w:ilvl="0" w:tplc="1EAE4A1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1D6519"/>
    <w:multiLevelType w:val="hybridMultilevel"/>
    <w:tmpl w:val="845C38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99A3070"/>
    <w:multiLevelType w:val="hybridMultilevel"/>
    <w:tmpl w:val="FA5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C3EBD"/>
    <w:multiLevelType w:val="hybridMultilevel"/>
    <w:tmpl w:val="4E882BA0"/>
    <w:lvl w:ilvl="0" w:tplc="C67287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2D547D"/>
    <w:multiLevelType w:val="hybridMultilevel"/>
    <w:tmpl w:val="E6D8B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662264"/>
    <w:multiLevelType w:val="hybridMultilevel"/>
    <w:tmpl w:val="3092B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00CCB"/>
    <w:multiLevelType w:val="hybridMultilevel"/>
    <w:tmpl w:val="DB3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D199C"/>
    <w:multiLevelType w:val="hybridMultilevel"/>
    <w:tmpl w:val="5D0AC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22383"/>
    <w:multiLevelType w:val="hybridMultilevel"/>
    <w:tmpl w:val="85243204"/>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5AB34086"/>
    <w:multiLevelType w:val="hybridMultilevel"/>
    <w:tmpl w:val="248A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9556B"/>
    <w:multiLevelType w:val="hybridMultilevel"/>
    <w:tmpl w:val="7494B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47F8F"/>
    <w:multiLevelType w:val="hybridMultilevel"/>
    <w:tmpl w:val="A6E2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84C0A"/>
    <w:multiLevelType w:val="hybridMultilevel"/>
    <w:tmpl w:val="C862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60A97"/>
    <w:multiLevelType w:val="hybridMultilevel"/>
    <w:tmpl w:val="FDD6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55BE1"/>
    <w:multiLevelType w:val="hybridMultilevel"/>
    <w:tmpl w:val="25C2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E0518"/>
    <w:multiLevelType w:val="hybridMultilevel"/>
    <w:tmpl w:val="9E6C39CC"/>
    <w:lvl w:ilvl="0" w:tplc="FFFFFFFF">
      <w:start w:val="1"/>
      <w:numFmt w:val="bullet"/>
      <w:pStyle w:val="normal-bulleted"/>
      <w:lvlText w:val=""/>
      <w:lvlJc w:val="left"/>
      <w:pPr>
        <w:tabs>
          <w:tab w:val="num" w:pos="678"/>
        </w:tabs>
        <w:ind w:left="678"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21"/>
  </w:num>
  <w:num w:numId="5">
    <w:abstractNumId w:val="1"/>
  </w:num>
  <w:num w:numId="6">
    <w:abstractNumId w:val="14"/>
  </w:num>
  <w:num w:numId="7">
    <w:abstractNumId w:val="19"/>
  </w:num>
  <w:num w:numId="8">
    <w:abstractNumId w:val="16"/>
  </w:num>
  <w:num w:numId="9">
    <w:abstractNumId w:val="4"/>
  </w:num>
  <w:num w:numId="10">
    <w:abstractNumId w:val="11"/>
  </w:num>
  <w:num w:numId="11">
    <w:abstractNumId w:val="9"/>
  </w:num>
  <w:num w:numId="12">
    <w:abstractNumId w:val="3"/>
  </w:num>
  <w:num w:numId="13">
    <w:abstractNumId w:val="6"/>
  </w:num>
  <w:num w:numId="14">
    <w:abstractNumId w:val="0"/>
  </w:num>
  <w:num w:numId="15">
    <w:abstractNumId w:val="13"/>
  </w:num>
  <w:num w:numId="16">
    <w:abstractNumId w:val="8"/>
  </w:num>
  <w:num w:numId="17">
    <w:abstractNumId w:val="15"/>
  </w:num>
  <w:num w:numId="18">
    <w:abstractNumId w:val="12"/>
  </w:num>
  <w:num w:numId="19">
    <w:abstractNumId w:val="10"/>
  </w:num>
  <w:num w:numId="20">
    <w:abstractNumId w:val="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066,#0064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BB"/>
    <w:rsid w:val="000039F3"/>
    <w:rsid w:val="00006FFF"/>
    <w:rsid w:val="000123C0"/>
    <w:rsid w:val="000163C3"/>
    <w:rsid w:val="00025581"/>
    <w:rsid w:val="00052185"/>
    <w:rsid w:val="00076984"/>
    <w:rsid w:val="000813E1"/>
    <w:rsid w:val="0008259A"/>
    <w:rsid w:val="000869DC"/>
    <w:rsid w:val="00091D10"/>
    <w:rsid w:val="00095861"/>
    <w:rsid w:val="000A0A6C"/>
    <w:rsid w:val="000B0C76"/>
    <w:rsid w:val="000B2B96"/>
    <w:rsid w:val="000F3512"/>
    <w:rsid w:val="000F3960"/>
    <w:rsid w:val="000F7A95"/>
    <w:rsid w:val="001063AE"/>
    <w:rsid w:val="0011505D"/>
    <w:rsid w:val="001219C7"/>
    <w:rsid w:val="001259C0"/>
    <w:rsid w:val="00141F65"/>
    <w:rsid w:val="00150F04"/>
    <w:rsid w:val="001621D9"/>
    <w:rsid w:val="00163D18"/>
    <w:rsid w:val="0017368D"/>
    <w:rsid w:val="001A540A"/>
    <w:rsid w:val="001A6FC6"/>
    <w:rsid w:val="001B1FC9"/>
    <w:rsid w:val="001B7301"/>
    <w:rsid w:val="001E0FDF"/>
    <w:rsid w:val="001E52CA"/>
    <w:rsid w:val="001F4BFF"/>
    <w:rsid w:val="00207CA3"/>
    <w:rsid w:val="0021373E"/>
    <w:rsid w:val="00223BBF"/>
    <w:rsid w:val="00224623"/>
    <w:rsid w:val="00224D22"/>
    <w:rsid w:val="00231D87"/>
    <w:rsid w:val="002336B4"/>
    <w:rsid w:val="00242D54"/>
    <w:rsid w:val="00244A86"/>
    <w:rsid w:val="00250E0F"/>
    <w:rsid w:val="0025370E"/>
    <w:rsid w:val="0026236D"/>
    <w:rsid w:val="002672B8"/>
    <w:rsid w:val="00271AA7"/>
    <w:rsid w:val="00273E63"/>
    <w:rsid w:val="002A185A"/>
    <w:rsid w:val="002A2D7A"/>
    <w:rsid w:val="002A5CDC"/>
    <w:rsid w:val="002B34F7"/>
    <w:rsid w:val="002C1361"/>
    <w:rsid w:val="002C15BA"/>
    <w:rsid w:val="002D2DF9"/>
    <w:rsid w:val="002D431E"/>
    <w:rsid w:val="002D43E1"/>
    <w:rsid w:val="002E667E"/>
    <w:rsid w:val="002F6E5E"/>
    <w:rsid w:val="00366A0C"/>
    <w:rsid w:val="003727CC"/>
    <w:rsid w:val="0038416B"/>
    <w:rsid w:val="00385744"/>
    <w:rsid w:val="00391E80"/>
    <w:rsid w:val="003A34DC"/>
    <w:rsid w:val="003A405F"/>
    <w:rsid w:val="003A5A92"/>
    <w:rsid w:val="003C0DA7"/>
    <w:rsid w:val="003D1EEF"/>
    <w:rsid w:val="003E7F1F"/>
    <w:rsid w:val="003F1C66"/>
    <w:rsid w:val="003F2A22"/>
    <w:rsid w:val="003F78B3"/>
    <w:rsid w:val="004112D5"/>
    <w:rsid w:val="00417640"/>
    <w:rsid w:val="0042269F"/>
    <w:rsid w:val="004363BB"/>
    <w:rsid w:val="00436765"/>
    <w:rsid w:val="00450F94"/>
    <w:rsid w:val="00466114"/>
    <w:rsid w:val="0047186F"/>
    <w:rsid w:val="004776FB"/>
    <w:rsid w:val="00481E95"/>
    <w:rsid w:val="004A3549"/>
    <w:rsid w:val="004A7323"/>
    <w:rsid w:val="004A7A3E"/>
    <w:rsid w:val="004B0A03"/>
    <w:rsid w:val="004C176F"/>
    <w:rsid w:val="004C447D"/>
    <w:rsid w:val="004C5F8B"/>
    <w:rsid w:val="004D21AE"/>
    <w:rsid w:val="004D2495"/>
    <w:rsid w:val="004D5193"/>
    <w:rsid w:val="004E357E"/>
    <w:rsid w:val="004F3B3D"/>
    <w:rsid w:val="004F3D61"/>
    <w:rsid w:val="005312E9"/>
    <w:rsid w:val="00537BA0"/>
    <w:rsid w:val="00541E60"/>
    <w:rsid w:val="00542D5D"/>
    <w:rsid w:val="0055016B"/>
    <w:rsid w:val="00552B91"/>
    <w:rsid w:val="00565297"/>
    <w:rsid w:val="0056614A"/>
    <w:rsid w:val="00570C9E"/>
    <w:rsid w:val="0058528C"/>
    <w:rsid w:val="00593A8F"/>
    <w:rsid w:val="005948D3"/>
    <w:rsid w:val="00597C32"/>
    <w:rsid w:val="005A3154"/>
    <w:rsid w:val="005A5A75"/>
    <w:rsid w:val="005B53F3"/>
    <w:rsid w:val="005B5D2F"/>
    <w:rsid w:val="005D27E9"/>
    <w:rsid w:val="005D3020"/>
    <w:rsid w:val="005D430D"/>
    <w:rsid w:val="005E32D6"/>
    <w:rsid w:val="0061475B"/>
    <w:rsid w:val="006168E2"/>
    <w:rsid w:val="006228BD"/>
    <w:rsid w:val="0062328C"/>
    <w:rsid w:val="00624367"/>
    <w:rsid w:val="006409AB"/>
    <w:rsid w:val="0064551F"/>
    <w:rsid w:val="00651BFB"/>
    <w:rsid w:val="00665D6A"/>
    <w:rsid w:val="00692F8B"/>
    <w:rsid w:val="00694141"/>
    <w:rsid w:val="006E100D"/>
    <w:rsid w:val="006E21BF"/>
    <w:rsid w:val="006F752B"/>
    <w:rsid w:val="00737522"/>
    <w:rsid w:val="007736F0"/>
    <w:rsid w:val="007B1798"/>
    <w:rsid w:val="007B3941"/>
    <w:rsid w:val="007C08CD"/>
    <w:rsid w:val="007C4CB6"/>
    <w:rsid w:val="007C77E6"/>
    <w:rsid w:val="007C7DC6"/>
    <w:rsid w:val="007D42E5"/>
    <w:rsid w:val="007E3E87"/>
    <w:rsid w:val="007E6353"/>
    <w:rsid w:val="007F5840"/>
    <w:rsid w:val="007F6A6F"/>
    <w:rsid w:val="008103CC"/>
    <w:rsid w:val="008116C8"/>
    <w:rsid w:val="008272E7"/>
    <w:rsid w:val="008326AD"/>
    <w:rsid w:val="008376DB"/>
    <w:rsid w:val="00846882"/>
    <w:rsid w:val="00867ACD"/>
    <w:rsid w:val="00867CE6"/>
    <w:rsid w:val="00874B23"/>
    <w:rsid w:val="008750C2"/>
    <w:rsid w:val="00875D3C"/>
    <w:rsid w:val="00882A93"/>
    <w:rsid w:val="008A07A3"/>
    <w:rsid w:val="008A3025"/>
    <w:rsid w:val="008A7FD2"/>
    <w:rsid w:val="008B4E4D"/>
    <w:rsid w:val="008C30CC"/>
    <w:rsid w:val="008E123F"/>
    <w:rsid w:val="008F26BD"/>
    <w:rsid w:val="00901B33"/>
    <w:rsid w:val="00905B86"/>
    <w:rsid w:val="00907475"/>
    <w:rsid w:val="00912569"/>
    <w:rsid w:val="00912F01"/>
    <w:rsid w:val="009244DA"/>
    <w:rsid w:val="00925422"/>
    <w:rsid w:val="00925D8C"/>
    <w:rsid w:val="00926F07"/>
    <w:rsid w:val="0094026B"/>
    <w:rsid w:val="00945A56"/>
    <w:rsid w:val="00947250"/>
    <w:rsid w:val="0097413A"/>
    <w:rsid w:val="009853D1"/>
    <w:rsid w:val="009868F6"/>
    <w:rsid w:val="00987FD8"/>
    <w:rsid w:val="00990748"/>
    <w:rsid w:val="009A030C"/>
    <w:rsid w:val="009B3D53"/>
    <w:rsid w:val="009C12A5"/>
    <w:rsid w:val="009C4A85"/>
    <w:rsid w:val="009E4B0E"/>
    <w:rsid w:val="009F04B8"/>
    <w:rsid w:val="009F1213"/>
    <w:rsid w:val="00A00902"/>
    <w:rsid w:val="00A0143D"/>
    <w:rsid w:val="00A052AE"/>
    <w:rsid w:val="00A16F82"/>
    <w:rsid w:val="00A55125"/>
    <w:rsid w:val="00A56E36"/>
    <w:rsid w:val="00A6206F"/>
    <w:rsid w:val="00A73E20"/>
    <w:rsid w:val="00A8185D"/>
    <w:rsid w:val="00A8225C"/>
    <w:rsid w:val="00A91F3B"/>
    <w:rsid w:val="00A92DEB"/>
    <w:rsid w:val="00A9741A"/>
    <w:rsid w:val="00AB48EE"/>
    <w:rsid w:val="00AC245A"/>
    <w:rsid w:val="00AC2C18"/>
    <w:rsid w:val="00AD6E2F"/>
    <w:rsid w:val="00AE4DD2"/>
    <w:rsid w:val="00AF160D"/>
    <w:rsid w:val="00B23C0E"/>
    <w:rsid w:val="00B279B6"/>
    <w:rsid w:val="00B462F6"/>
    <w:rsid w:val="00B54234"/>
    <w:rsid w:val="00B556D1"/>
    <w:rsid w:val="00B565A8"/>
    <w:rsid w:val="00B60185"/>
    <w:rsid w:val="00B60C3D"/>
    <w:rsid w:val="00B64663"/>
    <w:rsid w:val="00B71CE4"/>
    <w:rsid w:val="00BA6275"/>
    <w:rsid w:val="00C03DB0"/>
    <w:rsid w:val="00C1719F"/>
    <w:rsid w:val="00C17F64"/>
    <w:rsid w:val="00C255CE"/>
    <w:rsid w:val="00C27178"/>
    <w:rsid w:val="00C35D9D"/>
    <w:rsid w:val="00C40468"/>
    <w:rsid w:val="00C40605"/>
    <w:rsid w:val="00C45666"/>
    <w:rsid w:val="00C5190D"/>
    <w:rsid w:val="00C61855"/>
    <w:rsid w:val="00C6787F"/>
    <w:rsid w:val="00C8591E"/>
    <w:rsid w:val="00C875FD"/>
    <w:rsid w:val="00CA1FE5"/>
    <w:rsid w:val="00CA51B4"/>
    <w:rsid w:val="00CC7F49"/>
    <w:rsid w:val="00CD2808"/>
    <w:rsid w:val="00CD355A"/>
    <w:rsid w:val="00CE0E27"/>
    <w:rsid w:val="00D05761"/>
    <w:rsid w:val="00D21FBA"/>
    <w:rsid w:val="00D27343"/>
    <w:rsid w:val="00D54AB1"/>
    <w:rsid w:val="00D5782E"/>
    <w:rsid w:val="00D62D46"/>
    <w:rsid w:val="00D97A7B"/>
    <w:rsid w:val="00DA0F55"/>
    <w:rsid w:val="00DA306D"/>
    <w:rsid w:val="00DB3245"/>
    <w:rsid w:val="00DC511F"/>
    <w:rsid w:val="00DD5335"/>
    <w:rsid w:val="00DE39D1"/>
    <w:rsid w:val="00DE4DCE"/>
    <w:rsid w:val="00E036DE"/>
    <w:rsid w:val="00E04955"/>
    <w:rsid w:val="00E42A5B"/>
    <w:rsid w:val="00E447BB"/>
    <w:rsid w:val="00E57B87"/>
    <w:rsid w:val="00E7566B"/>
    <w:rsid w:val="00E93709"/>
    <w:rsid w:val="00E96F13"/>
    <w:rsid w:val="00EA0398"/>
    <w:rsid w:val="00EA3D13"/>
    <w:rsid w:val="00EA527A"/>
    <w:rsid w:val="00EA5643"/>
    <w:rsid w:val="00ED2A7D"/>
    <w:rsid w:val="00EF3D95"/>
    <w:rsid w:val="00F134CA"/>
    <w:rsid w:val="00F226C8"/>
    <w:rsid w:val="00F237B3"/>
    <w:rsid w:val="00F255FB"/>
    <w:rsid w:val="00F37D5A"/>
    <w:rsid w:val="00F41D6F"/>
    <w:rsid w:val="00F43B56"/>
    <w:rsid w:val="00F4675B"/>
    <w:rsid w:val="00F52E34"/>
    <w:rsid w:val="00F61706"/>
    <w:rsid w:val="00F646A1"/>
    <w:rsid w:val="00F67A71"/>
    <w:rsid w:val="00F73947"/>
    <w:rsid w:val="00F82330"/>
    <w:rsid w:val="00F8318D"/>
    <w:rsid w:val="00F86582"/>
    <w:rsid w:val="00F865A4"/>
    <w:rsid w:val="00FA0A6D"/>
    <w:rsid w:val="00FB5B7D"/>
    <w:rsid w:val="00FC277B"/>
    <w:rsid w:val="00FC5A02"/>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066,#006464"/>
    </o:shapedefaults>
    <o:shapelayout v:ext="edit">
      <o:idmap v:ext="edit" data="1"/>
    </o:shapelayout>
  </w:shapeDefaults>
  <w:decimalSymbol w:val="."/>
  <w:listSeparator w:val=","/>
  <w14:docId w14:val="73C0DB48"/>
  <w15:docId w15:val="{CB8B996F-ED16-411C-98E4-92B21785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6AD"/>
    <w:rPr>
      <w:sz w:val="24"/>
      <w:szCs w:val="24"/>
      <w:lang w:val="en-CA" w:eastAsia="ja-JP"/>
    </w:rPr>
  </w:style>
  <w:style w:type="paragraph" w:styleId="Heading1">
    <w:name w:val="heading 1"/>
    <w:basedOn w:val="Normal"/>
    <w:next w:val="Normal"/>
    <w:link w:val="Heading1Char"/>
    <w:qFormat/>
    <w:rsid w:val="00AD6E2F"/>
    <w:pPr>
      <w:keepNext/>
      <w:widowControl w:val="0"/>
      <w:autoSpaceDE w:val="0"/>
      <w:autoSpaceDN w:val="0"/>
      <w:adjustRightInd w:val="0"/>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ed">
    <w:name w:val="normal-bulleted"/>
    <w:basedOn w:val="Normal"/>
    <w:rsid w:val="001063AE"/>
    <w:pPr>
      <w:widowControl w:val="0"/>
      <w:numPr>
        <w:numId w:val="4"/>
      </w:numPr>
      <w:tabs>
        <w:tab w:val="left" w:pos="1080"/>
      </w:tabs>
      <w:adjustRightInd w:val="0"/>
      <w:textAlignment w:val="baseline"/>
    </w:pPr>
    <w:rPr>
      <w:rFonts w:eastAsia="Times New Roman"/>
      <w:lang w:eastAsia="en-US"/>
    </w:rPr>
  </w:style>
  <w:style w:type="character" w:styleId="Hyperlink">
    <w:name w:val="Hyperlink"/>
    <w:basedOn w:val="DefaultParagraphFont"/>
    <w:rsid w:val="009868F6"/>
    <w:rPr>
      <w:color w:val="0000FF"/>
      <w:u w:val="single"/>
    </w:rPr>
  </w:style>
  <w:style w:type="paragraph" w:styleId="NormalWeb">
    <w:name w:val="Normal (Web)"/>
    <w:basedOn w:val="Normal"/>
    <w:uiPriority w:val="99"/>
    <w:rsid w:val="009868F6"/>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868F6"/>
  </w:style>
  <w:style w:type="character" w:customStyle="1" w:styleId="EmailStyle191">
    <w:name w:val="EmailStyle191"/>
    <w:basedOn w:val="DefaultParagraphFont"/>
    <w:semiHidden/>
    <w:rsid w:val="00D97A7B"/>
    <w:rPr>
      <w:rFonts w:ascii="Arial" w:hAnsi="Arial" w:cs="Arial" w:hint="default"/>
      <w:color w:val="auto"/>
      <w:sz w:val="20"/>
      <w:szCs w:val="20"/>
    </w:rPr>
  </w:style>
  <w:style w:type="character" w:customStyle="1" w:styleId="EmailStyle201">
    <w:name w:val="EmailStyle201"/>
    <w:basedOn w:val="DefaultParagraphFont"/>
    <w:semiHidden/>
    <w:rsid w:val="00D97A7B"/>
    <w:rPr>
      <w:rFonts w:ascii="Arial" w:hAnsi="Arial" w:cs="Arial"/>
      <w:color w:val="auto"/>
      <w:sz w:val="20"/>
      <w:szCs w:val="20"/>
    </w:rPr>
  </w:style>
  <w:style w:type="paragraph" w:customStyle="1" w:styleId="Default">
    <w:name w:val="Default"/>
    <w:rsid w:val="00537BA0"/>
    <w:pPr>
      <w:autoSpaceDE w:val="0"/>
      <w:autoSpaceDN w:val="0"/>
      <w:adjustRightInd w:val="0"/>
    </w:pPr>
    <w:rPr>
      <w:color w:val="000000"/>
      <w:sz w:val="24"/>
      <w:szCs w:val="24"/>
    </w:rPr>
  </w:style>
  <w:style w:type="paragraph" w:styleId="BalloonText">
    <w:name w:val="Balloon Text"/>
    <w:basedOn w:val="Normal"/>
    <w:link w:val="BalloonTextChar"/>
    <w:rsid w:val="00FB5B7D"/>
    <w:rPr>
      <w:rFonts w:ascii="Tahoma" w:hAnsi="Tahoma" w:cs="Tahoma"/>
      <w:sz w:val="16"/>
      <w:szCs w:val="16"/>
    </w:rPr>
  </w:style>
  <w:style w:type="character" w:customStyle="1" w:styleId="BalloonTextChar">
    <w:name w:val="Balloon Text Char"/>
    <w:basedOn w:val="DefaultParagraphFont"/>
    <w:link w:val="BalloonText"/>
    <w:rsid w:val="00FB5B7D"/>
    <w:rPr>
      <w:rFonts w:ascii="Tahoma" w:hAnsi="Tahoma" w:cs="Tahoma"/>
      <w:sz w:val="16"/>
      <w:szCs w:val="16"/>
      <w:lang w:eastAsia="ja-JP"/>
    </w:rPr>
  </w:style>
  <w:style w:type="paragraph" w:styleId="ListParagraph">
    <w:name w:val="List Paragraph"/>
    <w:basedOn w:val="Normal"/>
    <w:qFormat/>
    <w:rsid w:val="008A07A3"/>
    <w:pPr>
      <w:ind w:left="720"/>
      <w:contextualSpacing/>
    </w:pPr>
  </w:style>
  <w:style w:type="paragraph" w:styleId="Header">
    <w:name w:val="header"/>
    <w:basedOn w:val="Normal"/>
    <w:link w:val="HeaderChar"/>
    <w:rsid w:val="001F4BFF"/>
    <w:pPr>
      <w:tabs>
        <w:tab w:val="center" w:pos="4680"/>
        <w:tab w:val="right" w:pos="9360"/>
      </w:tabs>
    </w:pPr>
  </w:style>
  <w:style w:type="character" w:customStyle="1" w:styleId="HeaderChar">
    <w:name w:val="Header Char"/>
    <w:basedOn w:val="DefaultParagraphFont"/>
    <w:link w:val="Header"/>
    <w:rsid w:val="001F4BFF"/>
    <w:rPr>
      <w:sz w:val="24"/>
      <w:szCs w:val="24"/>
      <w:lang w:eastAsia="ja-JP"/>
    </w:rPr>
  </w:style>
  <w:style w:type="paragraph" w:styleId="Footer">
    <w:name w:val="footer"/>
    <w:basedOn w:val="Normal"/>
    <w:link w:val="FooterChar"/>
    <w:rsid w:val="001F4BFF"/>
    <w:pPr>
      <w:tabs>
        <w:tab w:val="center" w:pos="4680"/>
        <w:tab w:val="right" w:pos="9360"/>
      </w:tabs>
    </w:pPr>
  </w:style>
  <w:style w:type="character" w:customStyle="1" w:styleId="FooterChar">
    <w:name w:val="Footer Char"/>
    <w:basedOn w:val="DefaultParagraphFont"/>
    <w:link w:val="Footer"/>
    <w:rsid w:val="001F4BFF"/>
    <w:rPr>
      <w:sz w:val="24"/>
      <w:szCs w:val="24"/>
      <w:lang w:eastAsia="ja-JP"/>
    </w:rPr>
  </w:style>
  <w:style w:type="character" w:styleId="Emphasis">
    <w:name w:val="Emphasis"/>
    <w:basedOn w:val="DefaultParagraphFont"/>
    <w:uiPriority w:val="20"/>
    <w:qFormat/>
    <w:rsid w:val="00150F04"/>
    <w:rPr>
      <w:i/>
      <w:iCs/>
    </w:rPr>
  </w:style>
  <w:style w:type="paragraph" w:styleId="HTMLPreformatted">
    <w:name w:val="HTML Preformatted"/>
    <w:basedOn w:val="Normal"/>
    <w:link w:val="HTMLPreformattedChar"/>
    <w:uiPriority w:val="99"/>
    <w:unhideWhenUsed/>
    <w:rsid w:val="00F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F67A71"/>
    <w:rPr>
      <w:rFonts w:ascii="Courier New" w:eastAsia="Times New Roman" w:hAnsi="Courier New"/>
      <w:lang w:val="x-none" w:eastAsia="x-none"/>
    </w:rPr>
  </w:style>
  <w:style w:type="character" w:customStyle="1" w:styleId="cit-vol">
    <w:name w:val="cit-vol"/>
    <w:rsid w:val="00F67A71"/>
  </w:style>
  <w:style w:type="character" w:customStyle="1" w:styleId="cit-sep">
    <w:name w:val="cit-sep"/>
    <w:rsid w:val="00F67A71"/>
  </w:style>
  <w:style w:type="character" w:customStyle="1" w:styleId="cit-first-page">
    <w:name w:val="cit-first-page"/>
    <w:rsid w:val="00F67A71"/>
  </w:style>
  <w:style w:type="character" w:customStyle="1" w:styleId="cit-last-page">
    <w:name w:val="cit-last-page"/>
    <w:rsid w:val="00F67A71"/>
  </w:style>
  <w:style w:type="character" w:customStyle="1" w:styleId="Heading1Char">
    <w:name w:val="Heading 1 Char"/>
    <w:basedOn w:val="DefaultParagraphFont"/>
    <w:link w:val="Heading1"/>
    <w:rsid w:val="00AD6E2F"/>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20067">
      <w:bodyDiv w:val="1"/>
      <w:marLeft w:val="0"/>
      <w:marRight w:val="0"/>
      <w:marTop w:val="0"/>
      <w:marBottom w:val="0"/>
      <w:divBdr>
        <w:top w:val="none" w:sz="0" w:space="0" w:color="auto"/>
        <w:left w:val="none" w:sz="0" w:space="0" w:color="auto"/>
        <w:bottom w:val="none" w:sz="0" w:space="0" w:color="auto"/>
        <w:right w:val="none" w:sz="0" w:space="0" w:color="auto"/>
      </w:divBdr>
    </w:div>
    <w:div w:id="565460960">
      <w:bodyDiv w:val="1"/>
      <w:marLeft w:val="0"/>
      <w:marRight w:val="0"/>
      <w:marTop w:val="0"/>
      <w:marBottom w:val="0"/>
      <w:divBdr>
        <w:top w:val="none" w:sz="0" w:space="0" w:color="auto"/>
        <w:left w:val="none" w:sz="0" w:space="0" w:color="auto"/>
        <w:bottom w:val="none" w:sz="0" w:space="0" w:color="auto"/>
        <w:right w:val="none" w:sz="0" w:space="0" w:color="auto"/>
      </w:divBdr>
    </w:div>
    <w:div w:id="941574142">
      <w:bodyDiv w:val="1"/>
      <w:marLeft w:val="0"/>
      <w:marRight w:val="0"/>
      <w:marTop w:val="0"/>
      <w:marBottom w:val="0"/>
      <w:divBdr>
        <w:top w:val="none" w:sz="0" w:space="0" w:color="auto"/>
        <w:left w:val="none" w:sz="0" w:space="0" w:color="auto"/>
        <w:bottom w:val="none" w:sz="0" w:space="0" w:color="auto"/>
        <w:right w:val="none" w:sz="0" w:space="0" w:color="auto"/>
      </w:divBdr>
    </w:div>
    <w:div w:id="1501657402">
      <w:bodyDiv w:val="1"/>
      <w:marLeft w:val="0"/>
      <w:marRight w:val="0"/>
      <w:marTop w:val="0"/>
      <w:marBottom w:val="0"/>
      <w:divBdr>
        <w:top w:val="none" w:sz="0" w:space="0" w:color="auto"/>
        <w:left w:val="none" w:sz="0" w:space="0" w:color="auto"/>
        <w:bottom w:val="none" w:sz="0" w:space="0" w:color="auto"/>
        <w:right w:val="none" w:sz="0" w:space="0" w:color="auto"/>
      </w:divBdr>
    </w:div>
    <w:div w:id="1516115574">
      <w:bodyDiv w:val="1"/>
      <w:marLeft w:val="0"/>
      <w:marRight w:val="0"/>
      <w:marTop w:val="0"/>
      <w:marBottom w:val="0"/>
      <w:divBdr>
        <w:top w:val="none" w:sz="0" w:space="0" w:color="auto"/>
        <w:left w:val="none" w:sz="0" w:space="0" w:color="auto"/>
        <w:bottom w:val="none" w:sz="0" w:space="0" w:color="auto"/>
        <w:right w:val="none" w:sz="0" w:space="0" w:color="auto"/>
      </w:divBdr>
    </w:div>
    <w:div w:id="1692948041">
      <w:bodyDiv w:val="1"/>
      <w:marLeft w:val="0"/>
      <w:marRight w:val="0"/>
      <w:marTop w:val="0"/>
      <w:marBottom w:val="0"/>
      <w:divBdr>
        <w:top w:val="none" w:sz="0" w:space="0" w:color="auto"/>
        <w:left w:val="none" w:sz="0" w:space="0" w:color="auto"/>
        <w:bottom w:val="none" w:sz="0" w:space="0" w:color="auto"/>
        <w:right w:val="none" w:sz="0" w:space="0" w:color="auto"/>
      </w:divBdr>
    </w:div>
    <w:div w:id="1863856683">
      <w:bodyDiv w:val="1"/>
      <w:marLeft w:val="0"/>
      <w:marRight w:val="0"/>
      <w:marTop w:val="0"/>
      <w:marBottom w:val="0"/>
      <w:divBdr>
        <w:top w:val="none" w:sz="0" w:space="0" w:color="auto"/>
        <w:left w:val="none" w:sz="0" w:space="0" w:color="auto"/>
        <w:bottom w:val="none" w:sz="0" w:space="0" w:color="auto"/>
        <w:right w:val="none" w:sz="0" w:space="0" w:color="auto"/>
      </w:divBdr>
    </w:div>
    <w:div w:id="1885174241">
      <w:bodyDiv w:val="1"/>
      <w:marLeft w:val="0"/>
      <w:marRight w:val="0"/>
      <w:marTop w:val="0"/>
      <w:marBottom w:val="0"/>
      <w:divBdr>
        <w:top w:val="none" w:sz="0" w:space="0" w:color="auto"/>
        <w:left w:val="none" w:sz="0" w:space="0" w:color="auto"/>
        <w:bottom w:val="none" w:sz="0" w:space="0" w:color="auto"/>
        <w:right w:val="none" w:sz="0" w:space="0" w:color="auto"/>
      </w:divBdr>
    </w:div>
    <w:div w:id="21082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055900.2019.1638226" TargetMode="External"/><Relationship Id="rId13" Type="http://schemas.openxmlformats.org/officeDocument/2006/relationships/hyperlink" Target="https://doi.org/10.1016/j.gloplacha.2016.01.00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i.org/10.1002/hyp.13711" TargetMode="External"/><Relationship Id="rId12" Type="http://schemas.openxmlformats.org/officeDocument/2006/relationships/hyperlink" Target="https://doi.org/10.1080/07055900.2019.163822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hyp.13711"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dx.doi.org/10.1061/(ASCE)HE.1943-5584.000106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16/j.gloplacha.2016.01.003" TargetMode="External"/><Relationship Id="rId14" Type="http://schemas.openxmlformats.org/officeDocument/2006/relationships/hyperlink" Target="http://dx.doi.org/10.1061/(ASCE)HE.1943-5584.00010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UNBC</dc:creator>
  <cp:lastModifiedBy>Rajtantra Lilhare</cp:lastModifiedBy>
  <cp:revision>17</cp:revision>
  <cp:lastPrinted>2014-04-14T17:17:00Z</cp:lastPrinted>
  <dcterms:created xsi:type="dcterms:W3CDTF">2020-05-17T03:35:00Z</dcterms:created>
  <dcterms:modified xsi:type="dcterms:W3CDTF">2020-05-19T16:57:00Z</dcterms:modified>
</cp:coreProperties>
</file>