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2CDA" w14:textId="77777777" w:rsidR="0075682B" w:rsidRDefault="003B59BF">
      <w:pPr>
        <w:rPr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7E57D4D" wp14:editId="0A049E23">
                <wp:simplePos x="0" y="0"/>
                <wp:positionH relativeFrom="margin">
                  <wp:align>right</wp:align>
                </wp:positionH>
                <wp:positionV relativeFrom="paragraph">
                  <wp:posOffset>-8626</wp:posOffset>
                </wp:positionV>
                <wp:extent cx="6409426" cy="930910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930910"/>
                        </a:xfrm>
                        <a:prstGeom prst="rect">
                          <a:avLst/>
                        </a:prstGeom>
                        <a:solidFill>
                          <a:srgbClr val="00524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DAD248" id="Rectangle 7" o:spid="_x0000_s1026" style="position:absolute;margin-left:453.5pt;margin-top:-.7pt;width:504.7pt;height:73.3pt;z-index:-251626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Ae2QIAAO8FAAAOAAAAZHJzL2Uyb0RvYy54bWysVFtr2zAUfh/sPwi9u77UiZNQp7gJHoPS&#10;lrajz4osJwZZ0iTl0o399x3JjpN1hcLYi32k853bd3TO1fWh5WjHtGmkyHF8EWHEBJVVI9Y5/vZc&#10;BhOMjCWiIlwKluNXZvD1/POnq72asURuJK+YRuBEmNle5XhjrZqFoaEb1hJzIRUToKylbomFo16H&#10;lSZ78N7yMImicbiXulJaUmYM3C47JZ57/3XNqL2va8Ms4jmG3Kz/av9duW84vyKztSZq09A+DfIP&#10;WbSkERB0cLUklqCtbv5y1TZUSyNre0FlG8q6bijzNUA1cfSmmqcNUczXAuQYNdBk/p9berd70Kip&#10;cpxhJEgLLXoE0ohYc4YyR89emRmgntSD7k8GRFfrodat+0MV6OApfR0oZQeLKFyO02iaJmOMKOim&#10;l9E09pyHJ2uljf3CZIuckGMN0T2TZHdrLEQE6BHighnJm6psOPcHvV4tuEY74tobjZI0dSmDyR8w&#10;LhxYSGfWqbsb5h9IF4bMIGUQHdIl75v3syyKZLy8XAbLyTQL0hVLgkkZpcFNkY7iRZaV8TL71T2i&#10;k9FilCVFNpoG42IUB2kcTYKiiJJgWRZREaXlYpreeCPI8xg0dDR3xHrJvnLmUuHikdXQH6Ay9rT4&#10;yWBD0YRSJmzcV+3RzqyGSgfDy48Ne7wv3pMyGCcfG3c0goWPLIUdjNtGSP2eAz6kXHd4aNpZ3U5c&#10;yeoVnqaW3cwaRcsGXsgtMfaBaBhSGGdYPPYePjWX+xzLXsJoI/WP9+4dHmYHtBjtYehzbL5viWYY&#10;8a8Cpmoap6nbEv6QQhvhoM81q3ON2LYLCQ8vhhWnqBcd3vKjWGvZvsB+KlxUUBFBIXaOqdXHw8J2&#10;ywg2HGVF4WGwGRSxt+JJ0WPX3QQ8H16IVv2YWHg4d/K4IMjszbR0WNcPIYutlXXjR+nEa883bBU/&#10;Lv0GdGvr/OxRpz09/w0AAP//AwBQSwMEFAAGAAgAAAAhALn6eAHeAAAACAEAAA8AAABkcnMvZG93&#10;bnJldi54bWxMj8FOwzAQRO9I/IO1SNxau6VFJcSpEAiBhISgLXcnXpKIeB3Fbmr69d2e4DarGc2+&#10;ydfJdWLEIbSeNMymCgRS5W1LtYbd9nmyAhGiIWs6T6jhFwOsi8uL3GTWH+gTx02sBZdQyIyGJsY+&#10;kzJUDToTpr5HYu/bD85EPoda2sEcuNx1cq7UrXSmJf7QmB4fG6x+Nnun4XXcvsXj8uljfG+pTKt0&#10;s/uSL1pfX6WHexARU/wLwxmf0aFgptLvyQbRaeAhUcNktgBxdpW6Y1WyWiznIItc/h9QnAAAAP//&#10;AwBQSwECLQAUAAYACAAAACEAtoM4kv4AAADhAQAAEwAAAAAAAAAAAAAAAAAAAAAAW0NvbnRlbnRf&#10;VHlwZXNdLnhtbFBLAQItABQABgAIAAAAIQA4/SH/1gAAAJQBAAALAAAAAAAAAAAAAAAAAC8BAABf&#10;cmVscy8ucmVsc1BLAQItABQABgAIAAAAIQD3IvAe2QIAAO8FAAAOAAAAAAAAAAAAAAAAAC4CAABk&#10;cnMvZTJvRG9jLnhtbFBLAQItABQABgAIAAAAIQC5+ngB3gAAAAgBAAAPAAAAAAAAAAAAAAAAADMF&#10;AABkcnMvZG93bnJldi54bWxQSwUGAAAAAAQABADzAAAAPgYAAAAA&#10;" fillcolor="#005244" stroked="f">
                <w10:wrap anchorx="margin"/>
              </v:rect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360CC" wp14:editId="4415569E">
                <wp:simplePos x="0" y="0"/>
                <wp:positionH relativeFrom="column">
                  <wp:posOffset>330200</wp:posOffset>
                </wp:positionH>
                <wp:positionV relativeFrom="paragraph">
                  <wp:posOffset>12255500</wp:posOffset>
                </wp:positionV>
                <wp:extent cx="2908300" cy="457200"/>
                <wp:effectExtent l="0" t="0" r="6350" b="0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1F7A8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360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pt;margin-top:965pt;width:22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E/jQIAAIAFAAAOAAAAZHJzL2Uyb0RvYy54bWysVN9v0zAQfkfif7D8TpN1bIxo6VQ6FSFV&#10;20SH9uw6dhPN9hnbbVL+es5O0k6DlyFe0qvvu9/f3fVNpxXZC+cbMCU9m+SUCMOhasy2pD8elx+u&#10;KPGBmYopMKKkB+Hpzez9u+vWFmIKNahKOIJOjC9aW9I6BFtkmee10MxPwAqDSglOs4B/3TarHGvR&#10;u1bZNM8vsxZcZR1w4T2+3vZKOkv+pRQ83EvpRSCqpJhbSF+Xvpv4zWbXrNg6ZuuGD2mwf8hCs8Zg&#10;0KOrWxYY2bnmD1e64Q48yDDhoDOQsuEi1YDVnOWvqlnXzIpUCzbH22Ob/P9zy+/2D440Fc5uSolh&#10;Gmf0KLpAvkBH8An701pfIGxtERg6fEdsqtXbFfBnTwwsama2Yu4t9jtq0Sp7Ydb78OggtqiTTsdf&#10;LJ6gL5zK4TiJGJnj4/RzfnWeo4qj7uPFJxx1cnqyts6HrwI0iUJJHUZOSbH9yocYnxUjJAYzsGyU&#10;StNWhrQlvTy/yJPBUYMWykSsSLwZ3MQy+syTFA5KRIwy34XEvqUC4kNirFgoR/YMucY4Fyb0nRjQ&#10;ESUxibcYDvhTVm8x7utAixQZTDga68aA62cYF+2UdvU8pix7/DBI39cdWxC6TTewYgPVAUnhoF8r&#10;b/mywWmsmA8PzOEe4QDxNoR7/EgF2HUYJEpqcL/+9h7xSG/UUtLiXpbU/9wxJyhR3wwSPy7xKLhR&#10;2IyC2ekFYPvP8OpYnkQ0cEGNonSgn/BkzGMUVDHDMVZJwyguQn8d8ORwMZ8nEK6qZWFl1paP3I/c&#10;euyemLMDAQNS9w7GjWXFKx722DgIA/NdANkkksaG9l0cGo1rnrg7nKR4R17+T6jT4Zz9BgAA//8D&#10;AFBLAwQUAAYACAAAACEAadekU90AAAAMAQAADwAAAGRycy9kb3ducmV2LnhtbExPTUvDQBC9C/6H&#10;ZQRvdreViI3ZFBHEk4itSo/bZEzSZmdjdprEf+/0VG9v5j3eR7aafKsG7GMTyMJ8ZkAhFaFsqLLw&#10;sXm+uQcV2VHp2kBo4RcjrPLLi8ylZRjpHYc1V0pMKKbOQs3cpVrHokbv4ix0SMJ9h947lrOvdNm7&#10;Ucx9qxfG3GnvGpKE2nX4VGNxWB+9hU142e/HLzP8vCX0ucXk9VAxW3t9NT0+gGKc+CyGU32pDrl0&#10;2oUjlVG1FpKFTGH5L2+NIFEk8xPYWZBgIXWe6f8j8j8AAAD//wMAUEsBAi0AFAAGAAgAAAAhALaD&#10;OJL+AAAA4QEAABMAAAAAAAAAAAAAAAAAAAAAAFtDb250ZW50X1R5cGVzXS54bWxQSwECLQAUAAYA&#10;CAAAACEAOP0h/9YAAACUAQAACwAAAAAAAAAAAAAAAAAvAQAAX3JlbHMvLnJlbHNQSwECLQAUAAYA&#10;CAAAACEAshwRP40CAACABQAADgAAAAAAAAAAAAAAAAAuAgAAZHJzL2Uyb0RvYy54bWxQSwECLQAU&#10;AAYACAAAACEAadekU90AAAAMAQAADwAAAAAAAAAAAAAAAADnBAAAZHJzL2Rvd25yZXYueG1sUEsF&#10;BgAAAAAEAAQA8wAAAPEFAAAAAA==&#10;" filled="f" stroked="f" strokeweight=".5pt">
                <v:path arrowok="t"/>
                <o:lock v:ext="edit" aspectratio="t"/>
                <v:textbox inset="0,0,0,0">
                  <w:txbxContent>
                    <w:p w14:paraId="2131F7A8" w14:textId="77777777"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8BC8D" wp14:editId="415615D6">
                <wp:simplePos x="0" y="0"/>
                <wp:positionH relativeFrom="column">
                  <wp:posOffset>142240</wp:posOffset>
                </wp:positionH>
                <wp:positionV relativeFrom="paragraph">
                  <wp:posOffset>10782300</wp:posOffset>
                </wp:positionV>
                <wp:extent cx="121285" cy="2971800"/>
                <wp:effectExtent l="57150" t="0" r="79375" b="133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2E068" w14:textId="77777777" w:rsidR="005315C6" w:rsidRDefault="005315C6" w:rsidP="005315C6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BC8D" id="Text Box 35" o:spid="_x0000_s1027" type="#_x0000_t202" style="position:absolute;margin-left:11.2pt;margin-top:849pt;width:9.55pt;height:23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wBzgIAAC4GAAAOAAAAZHJzL2Uyb0RvYy54bWysVFtP2zAUfp+0/2D5fSQtK4OKFHUgpkkM&#10;EGXi2XXsxprjY9luk+7Xc+xcqBh7YNpLcmx/5/ady/lFW2uyE84rMAWdHOWUCMOhVGZT0J+P159O&#10;KfGBmZJpMKKge+HpxeLjh/PGzsUUKtClcASNGD9vbEGrEOw8yzyvRM38EVhh8FGCq1nAo9tkpWMN&#10;Wq91Ns3zk6wBV1oHXHiPt1fdI10k+1IKHu6k9CIQXVCMLaSvS991/GaLczbfOGYrxfsw2D9EUTNl&#10;0Olo6ooFRrZO/WGqVtyBBxmOONQZSKm4SDlgNpP8VTarilmRckFyvB1p8v/PLL/d3TuiyoIezygx&#10;rMYaPYo2kK/QErxCfhrr5whbWQSGFu+xzsO9x8uYditdHf+YEMF3ZHo/shut8ag0nUxP0QnHp+nZ&#10;l8lpnujPXrSt8+GbgJpEoaAOq5dIZbsbHzAShA6Q6MzAtdI6VVAb0hT05HiWJwUPWpXxMcJSL4lL&#10;7ciOYResN5OE0dv6B5Td3dksH4MZ4cnfgSX0rk00KFJfYUgp420QblWVDVnrrXtgyOQsj6mRUsUk&#10;xgM23ewzuolPTG9wWnhwlDgITypUqdSRsr9E3GUPg7MU20EcWSxSV4wkhb0W0ZI2D0JieVNN3jDN&#10;OBcmpHKm9BAdURKpe49ij4+qXVDvUR41kmcwYVSulQH3FiPlryFk2eGRj4O8oxjadZv6euzVNZR7&#10;bGEkPDWot/xaYZ/dMB/umcOpx8LgJgt3+JEasJ+glyipwP1+6z7icRjxlZIGt0hBDa45SvR3g0OK&#10;BsMguEFYD4LZ1peADTnBDWl5ElHBBT2I0kH9hOttGX3ErjEcPfV90x0uQ7fLcEFysVwmGC4Wy8KN&#10;WVkejUdW49Q8tk/M2X60Ag7lLQz7hc1fTViHjZoGltsAUqXxi7x2LPZ841JKndgv0Lj1Ds8J9bLm&#10;F88AAAD//wMAUEsDBBQABgAIAAAAIQBNzF8A4AAAAAsBAAAPAAAAZHJzL2Rvd25yZXYueG1sTI9P&#10;S8QwEMXvgt8hjODNTVq3Zbc2XVRQEDysqyDe0mZsi/lTknS3fnvHkx7nvR9v3qt3izXsiCGO3knI&#10;VgIYus7r0fUS3l4frjbAYlJOK+MdSvjGCLvm/KxWlfYn94LHQ+oZhbhYKQlDSlPFeewGtCqu/ISO&#10;vE8frEp0hp7roE4Ubg3PhSi5VaOjD4Oa8H7A7uswWwmFvX7a3+ltejetKD6eH+ewpFnKy4vl9gZY&#10;wiX9wfBbn6pDQ51aPzsdmZGQ52siSS+3GxpFxDorgLXkZGUpgDc1/7+h+QEAAP//AwBQSwECLQAU&#10;AAYACAAAACEAtoM4kv4AAADhAQAAEwAAAAAAAAAAAAAAAAAAAAAAW0NvbnRlbnRfVHlwZXNdLnht&#10;bFBLAQItABQABgAIAAAAIQA4/SH/1gAAAJQBAAALAAAAAAAAAAAAAAAAAC8BAABfcmVscy8ucmVs&#10;c1BLAQItABQABgAIAAAAIQBRHFwBzgIAAC4GAAAOAAAAAAAAAAAAAAAAAC4CAABkcnMvZTJvRG9j&#10;LnhtbFBLAQItABQABgAIAAAAIQBNzF8A4AAAAAsBAAAPAAAAAAAAAAAAAAAAACg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14:paraId="58E2E068" w14:textId="77777777" w:rsidR="005315C6" w:rsidRDefault="005315C6" w:rsidP="005315C6"/>
                  </w:txbxContent>
                </v:textbox>
              </v:shape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07774" wp14:editId="274371BD">
                <wp:simplePos x="0" y="0"/>
                <wp:positionH relativeFrom="column">
                  <wp:posOffset>152400</wp:posOffset>
                </wp:positionH>
                <wp:positionV relativeFrom="paragraph">
                  <wp:posOffset>14439900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F26A" w14:textId="77777777" w:rsidR="005315C6" w:rsidRPr="00B63C76" w:rsidRDefault="005315C6" w:rsidP="005315C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7774" id="Text Box 6" o:spid="_x0000_s1028" type="#_x0000_t202" style="position:absolute;margin-left:12pt;margin-top:1137pt;width:10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S5ewIAAF4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dGzsiuo9+u2p35fg5HWDptyIEO+Ex4Kgj1j6+BWHNoTi0yBx&#10;tib/62/6hMfcwsrZDgtX8fBzI7zizHyxmOjJbDqbpRXNfxD8KKxGwW7aS0IrJnhTnMxiwkUzitpT&#10;+4gHYZmugklYiQsrHkfxMva7jwdFquUyg7CITsQbe+9kCp06k+bsoXsU3g3DGDHGtzTuo5i/mske&#10;mzwtLTeRdJMHNhW3L+VQdCxxHvnhwUmvxMv/jHp+Fhe/AQAA//8DAFBLAwQUAAYACAAAACEAqx2Q&#10;998AAAANAQAADwAAAGRycy9kb3ducmV2LnhtbExPPU/DMBDdkfgP1iGxIGoT2lCFOBVCQuoAQwsM&#10;3ZzYxBH2OcROG/49l6lM9+7u6X2Um8k7djRD7AJKuFsIYAaboDtsJXy8v9yugcWkUCsX0Ej4NRE2&#10;1eVFqQodTrgzx31qGYlgLJQEm1JfcB4ba7yKi9AbpN9XGLxKtA4t14M6kbh3PBMi5151SA5W9ebZ&#10;muZ7P3ryFT9p99m71c3bIT+8jna74vVWyuur6ekRWDJTOpNhjk/RoaJMdRhRR+YkZEuqkmhmDzOa&#10;Gct8RjXd7rO1AF6V/H+L6g8AAP//AwBQSwECLQAUAAYACAAAACEAtoM4kv4AAADhAQAAEwAAAAAA&#10;AAAAAAAAAAAAAAAAW0NvbnRlbnRfVHlwZXNdLnhtbFBLAQItABQABgAIAAAAIQA4/SH/1gAAAJQB&#10;AAALAAAAAAAAAAAAAAAAAC8BAABfcmVscy8ucmVsc1BLAQItABQABgAIAAAAIQBvndS5ewIAAF4F&#10;AAAOAAAAAAAAAAAAAAAAAC4CAABkcnMvZTJvRG9jLnhtbFBLAQItABQABgAIAAAAIQCrHZD33wAA&#10;AA0BAAAPAAAAAAAAAAAAAAAAANUEAABkcnMvZG93bnJldi54bWxQSwUGAAAAAAQABADzAAAA4QUA&#10;AAAA&#10;" filled="f" stroked="f" strokeweight=".5pt">
                <v:textbox inset="14.4pt,0,0,0">
                  <w:txbxContent>
                    <w:p w14:paraId="19C1F26A" w14:textId="77777777" w:rsidR="005315C6" w:rsidRPr="00B63C76" w:rsidRDefault="005315C6" w:rsidP="005315C6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3333 University Way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</w:p>
                  </w:txbxContent>
                </v:textbox>
              </v:shape>
            </w:pict>
          </mc:Fallback>
        </mc:AlternateContent>
      </w:r>
    </w:p>
    <w:p w14:paraId="5E0985AE" w14:textId="77777777" w:rsidR="0075682B" w:rsidRDefault="0075682B">
      <w:pPr>
        <w:rPr>
          <w:noProof/>
          <w:color w:val="FF0000"/>
        </w:rPr>
      </w:pPr>
    </w:p>
    <w:p w14:paraId="2E5A3FED" w14:textId="77777777" w:rsidR="0075682B" w:rsidRDefault="0075682B">
      <w:pPr>
        <w:rPr>
          <w:noProof/>
          <w:color w:val="FF0000"/>
        </w:rPr>
      </w:pPr>
    </w:p>
    <w:p w14:paraId="57532729" w14:textId="77777777" w:rsidR="00C61A29" w:rsidRDefault="00A77937">
      <w:r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F15E8" wp14:editId="7DA85299">
                <wp:simplePos x="0" y="0"/>
                <wp:positionH relativeFrom="column">
                  <wp:posOffset>-438150</wp:posOffset>
                </wp:positionH>
                <wp:positionV relativeFrom="paragraph">
                  <wp:posOffset>287655</wp:posOffset>
                </wp:positionV>
                <wp:extent cx="3419475" cy="24765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419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99D52" w14:textId="77777777" w:rsidR="005315C6" w:rsidRPr="00B62931" w:rsidRDefault="003B59BF" w:rsidP="00772B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External Review of </w:t>
                            </w:r>
                            <w:r w:rsidR="00841B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Degree Program(s)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Report</w:t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772B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15E8" id="Text Box 10" o:spid="_x0000_s1029" type="#_x0000_t202" style="position:absolute;margin-left:-34.5pt;margin-top:22.65pt;width:26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YlkAIAAIcFAAAOAAAAZHJzL2Uyb0RvYy54bWysVFtv0zAUfkfiP1h+p2l36SBaOpVOQ0jV&#10;NtGiPbuO3USzfYztNim/nmMnacfgZYgX5+TcL9851zetVmQvnK/BFHQyGlMiDIeyNtuCfl/fffhI&#10;iQ/MlEyBEQU9CE9vZu/fXTc2F2dQgSqFI+jE+LyxBa1CsHmWeV4JzfwIrDAolOA0C/jrtlnpWIPe&#10;tcrOxuNp1oArrQMuvEfubSeks+RfSsHDg5ReBKIKirmF9Lr0buKbza5ZvnXMVjXv02D/kIVmtcGg&#10;R1e3LDCyc/UfrnTNHXiQYcRBZyBlzUWqAauZjF9Vs6qYFakWbI63xzb5/+eW3+8fHalLnB22xzCN&#10;M1qLNpDP0BJkYX8a63NUW1lUDC3yUTfV6u0S+LMnBhYVM1sx9xb7HaVolb0w63x4dBBb1Eqn4xeL&#10;J+gLwx6Ok4iROTLPLyafLq4uKeEoO7u4ml6mVLKTtXU+fBGgSSQK6jBySortlz7E+CwfVGIwA3e1&#10;UmnaypCmoNNzdPmbBC2UiRyRcNO7iWV0mScqHJSIOsp8ExL7lgqIjIRYsVCO7BlijXEuTOg60WtH&#10;LYlJvMWw1z9l9Rbjrg60SJHBhKOxrg24boZx0U5pl89DyrLT7wfpu7pjC0K7aRNgzgdwbKA8IDYc&#10;dNvlLb+rcShL5sMjc7hOOGI8EeEBH6kAmw89RUkF7uff+FEfUY5SShpcz4L6HzvmBCXqq0H8x10e&#10;CDcQm4EwO70AnMIEj4/liUQDF9RASgf6CS/HPEZBETMcYxU0DOQidEcCLw8X83lSwo21LCzNyvJh&#10;BSLE1u0Tc7bHYUAE38OwuCx/BcdON87DwHwXQNYJq7GvXRf7fuO2Jwj3lymek5f/Set0P2e/AAAA&#10;//8DAFBLAwQUAAYACAAAACEA0mN4C+AAAAAJAQAADwAAAGRycy9kb3ducmV2LnhtbEyPQU+DQBSE&#10;7yb+h80z8dYuWiAt8miMifFkjK02PW7ZJ9Cyb5HdAv57tyc9TmYy802+nkwrBupdYxnhbh6BIC6t&#10;brhC+Ng+z5YgnFesVWuZEH7Iwbq4vspVpu3I7zRsfCVCCbtMIdTed5mUrqzJKDe3HXHwvmxvlA+y&#10;r6Tu1RjKTSvvoyiVRjUcFmrV0VNN5WlzNghb+3I8jrto+H5L+HNPyeup8h7x9mZ6fADhafJ/Ybjg&#10;B3QoAtPBnlk70SLM0lX44hHiZAEiBOJ0lYA4ICzjBcgil/8fFL8AAAD//wMAUEsBAi0AFAAGAAgA&#10;AAAhALaDOJL+AAAA4QEAABMAAAAAAAAAAAAAAAAAAAAAAFtDb250ZW50X1R5cGVzXS54bWxQSwEC&#10;LQAUAAYACAAAACEAOP0h/9YAAACUAQAACwAAAAAAAAAAAAAAAAAvAQAAX3JlbHMvLnJlbHNQSwEC&#10;LQAUAAYACAAAACEAd0smJZACAACHBQAADgAAAAAAAAAAAAAAAAAuAgAAZHJzL2Uyb0RvYy54bWxQ&#10;SwECLQAUAAYACAAAACEA0mN4C+AAAAAJAQAADwAAAAAAAAAAAAAAAADqBAAAZHJzL2Rvd25yZXYu&#10;eG1sUEsFBgAAAAAEAAQA8wAAAPcFAAAAAA==&#10;" filled="f" stroked="f" strokeweight=".5pt">
                <v:path arrowok="t"/>
                <o:lock v:ext="edit" aspectratio="t"/>
                <v:textbox inset="0,0,0,0">
                  <w:txbxContent>
                    <w:p w14:paraId="2BF99D52" w14:textId="77777777" w:rsidR="005315C6" w:rsidRPr="00B62931" w:rsidRDefault="003B59BF" w:rsidP="00772B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 xml:space="preserve">External Review of </w:t>
                      </w:r>
                      <w:r w:rsidR="00841BC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 xml:space="preserve">Degree Program(s)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>Report</w:t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  <w:r w:rsidR="00772B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59BF" w:rsidRPr="00F26A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75B84F" wp14:editId="682C8AEF">
                <wp:simplePos x="0" y="0"/>
                <wp:positionH relativeFrom="margin">
                  <wp:align>right</wp:align>
                </wp:positionH>
                <wp:positionV relativeFrom="paragraph">
                  <wp:posOffset>280563</wp:posOffset>
                </wp:positionV>
                <wp:extent cx="1330181" cy="2476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3018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2C5B3" w14:textId="77777777" w:rsidR="00772BFC" w:rsidRPr="00B62931" w:rsidRDefault="00695C55" w:rsidP="00772BF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B84F" id="Text Box 1" o:spid="_x0000_s1030" type="#_x0000_t202" style="position:absolute;margin-left:53.55pt;margin-top:22.1pt;width:104.75pt;height:19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5zjQIAAIUFAAAOAAAAZHJzL2Uyb0RvYy54bWysVN9P2zAQfp+0/8Hy+0gLjKGIFHVFTJMq&#10;QCsTz65jNxGOz7PdJt1fvzsnaRnbC9NenIv93e/v7uq6awzbKR9qsAWfnkw4U1ZCWdtNwb8/3n64&#10;5CxEYUthwKqC71Xg17P3765al6tTqMCUyjM0YkPeuoJXMbo8y4KsVCPCCThl8VGDb0TEX7/JSi9a&#10;tN6Y7HQyucha8KXzIFUIeHvTP/JZsq+1kvFe66AiMwXH2GI6fTrXdGazK5FvvHBVLYcwxD9E0Yja&#10;otODqRsRBdv6+g9TTS09BNDxREKTgda1VCkHzGY6eZXNqhJOpVywOMEdyhT+n1l5t3vwrC6xd5xZ&#10;0WCLHlUX2Wfo2JSq07qQI2jlEBY7vCYkZRrcEuRzYBYWlbAbNQ8Oq02vqJW9UOttBDRAap32DX0x&#10;dYa2sCf7Qx/IsSQHZ2eT6SUGJPHt9PzTxcfUqOyo7XyIXxQ0jISCe/ScghK7ZYjkX+QjhJxZuK2N&#10;Sb02lrUFvzhDk7+9oIaxdKMSawYzlEYfeZLi3ijCGPtNaaxaSoAuEl/Vwni2E8g0IaWysa/EgCaU&#10;xiDeojjgj1G9RbnPAzWSZ7DxoNzUFnzfQxqzY9jl8xiy7vFDI0OfN5Ugdusu0eV8JMcayj1yw0M/&#10;W8HJ2xqbshQhPgiPw4QtxgUR7/HQBrD4MEicVeB//u2e8MhxfOWsxeEsePixFV5xZr5aZD9N8ij4&#10;UViPgt02C8AuIIEwmiSigo9mFLWH5gn3xpy84JOwEn0VPI7iIvYrAveOVPN5AuG8OhGXduXkOAJE&#10;scfuSXg38DAig+9gHFuRv6Jjj6V+WJhvI+g6cZXq2ldxqDfOeqLwsJdombz8T6jj9pz9AgAA//8D&#10;AFBLAwQUAAYACAAAACEAAXRuD9wAAAAGAQAADwAAAGRycy9kb3ducmV2LnhtbEyPwU7DMBBE70j8&#10;g7VI3KhNaFAJ2VQICXFCiBYQRzdZkrTxOsTbJPw95gTH0Yxm3uTr2XVqpCG0nhEuFwYUcemrlmuE&#10;1+3DxQpUEMuV7TwTwjcFWBenJ7nNKj/xC40bqVUs4ZBZhEakz7QOZUPOhoXviaP36QdnJcqh1tVg&#10;p1juOp0Yc62dbTkuNLan+4bKw+boELb+cb+f3s349Zzy2welT4daBPH8bL67BSU0y18YfvEjOhSR&#10;aeePXAXVIcQjgrBcJqCim5ibFNQOYXWVgC5y/R+/+AEAAP//AwBQSwECLQAUAAYACAAAACEAtoM4&#10;kv4AAADhAQAAEwAAAAAAAAAAAAAAAAAAAAAAW0NvbnRlbnRfVHlwZXNdLnhtbFBLAQItABQABgAI&#10;AAAAIQA4/SH/1gAAAJQBAAALAAAAAAAAAAAAAAAAAC8BAABfcmVscy8ucmVsc1BLAQItABQABgAI&#10;AAAAIQD/P35zjQIAAIUFAAAOAAAAAAAAAAAAAAAAAC4CAABkcnMvZTJvRG9jLnhtbFBLAQItABQA&#10;BgAIAAAAIQABdG4P3AAAAAYBAAAPAAAAAAAAAAAAAAAAAOcEAABkcnMvZG93bnJldi54bWxQSwUG&#10;AAAAAAQABADzAAAA8AUAAAAA&#10;" filled="f" stroked="f" strokeweight=".5pt">
                <v:path arrowok="t"/>
                <o:lock v:ext="edit" aspectratio="t"/>
                <v:textbox inset="0,0,0,0">
                  <w:txbxContent>
                    <w:p w14:paraId="1F52C5B3" w14:textId="77777777" w:rsidR="00772BFC" w:rsidRPr="00B62931" w:rsidRDefault="00695C55" w:rsidP="00772BFC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CA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82B">
        <w:rPr>
          <w:noProof/>
        </w:rPr>
        <w:drawing>
          <wp:anchor distT="0" distB="0" distL="114300" distR="114300" simplePos="0" relativeHeight="251688960" behindDoc="0" locked="0" layoutInCell="1" allowOverlap="1" wp14:anchorId="0FDAE3AB" wp14:editId="5B5CDFBA">
            <wp:simplePos x="0" y="0"/>
            <wp:positionH relativeFrom="column">
              <wp:posOffset>147320</wp:posOffset>
            </wp:positionH>
            <wp:positionV relativeFrom="paragraph">
              <wp:posOffset>-775335</wp:posOffset>
            </wp:positionV>
            <wp:extent cx="3129068" cy="546688"/>
            <wp:effectExtent l="0" t="0" r="0" b="12700"/>
            <wp:wrapNone/>
            <wp:docPr id="4" name="Picture 4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FBCC9" wp14:editId="31FA392C">
                <wp:simplePos x="0" y="0"/>
                <wp:positionH relativeFrom="column">
                  <wp:posOffset>304800</wp:posOffset>
                </wp:positionH>
                <wp:positionV relativeFrom="paragraph">
                  <wp:posOffset>14363700</wp:posOffset>
                </wp:positionV>
                <wp:extent cx="9144000" cy="609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41CB51" id="Rectangle 21" o:spid="_x0000_s1026" style="position:absolute;margin-left:24pt;margin-top:1131pt;width:10in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5MpQIAALUFAAAOAAAAZHJzL2Uyb0RvYy54bWysVEtP3DAQvlfqf7B8L8mugEJEFq1AVJUo&#10;rICKs3HsTVTb49rezW5/fcd2Eh6ll6oXx57HNzNfZubsfKcV2QrnOzA1nR2UlAjDoenMuqbfH64+&#10;nVDiAzMNU2BETffC0/PFxw9nva3EHFpQjXAEQYyvelvTNgRbFYXnrdDMH4AVBpUSnGYBn25dNI71&#10;iK5VMS/L46IH11gHXHiP0suspIuEL6Xg4VZKLwJRNcXcQjpdOp/iWSzOWLV2zLYdH9Jg/5CFZp3B&#10;oBPUJQuMbFz3B5TuuAMPMhxw0AVI2XGRasBqZuWbau5bZkWqBcnxdqLJ/z9YfrNdOdI1NZ3PKDFM&#10;4z+6Q9aYWStBUIYE9dZXaHdvV254ebzGanfS6fjFOsgukbqfSBW7QDgKT2eHh2WJ3HPUHZenx3hH&#10;mOLZ2zofvgjQJF5q6jB84pJtr33IpqNJDOZBdc1Vp1R6xEYRF8qRLcNfHHaz5Ko2+hs0WXZyFMMj&#10;DqtQjO2QxbNRjJmkdosoKa9XAZSJjgZiwJxLlBSRk8xCuoW9EimAuRMS6cS65ymRCTkHbX7k/HzL&#10;GpFFMY2Rkck65aEiWESVGHvCHQBe1x1xc3aDbXQTqf8nx/JvCWXHyTpFBBMmR90ZcO85qzBFzfYj&#10;MZmOyMwTNHtsMAd58rzlVx3+5Wvmw4o5HDVsDFwf4RYPqaCvKQw3Slpwv96TR3ucANRS0uPo1tT/&#10;3DAnKFFfDc5G6jic9fQ4PPo8xxjupebppcZs9AVg62D7Y3bpGu2DGq/SgX7ELbOMUVHFDMfYNeXB&#10;jY+LkFcK7ikulstkhvNtWbg295ZH8Mhq7OKH3SNzdmj1gENyA+OYs+pNx2fb6GlguQkguzQOz7wO&#10;fONuSA0z7LG4fF6+k9Xztl38BgAA//8DAFBLAwQUAAYACAAAACEA0jB36+MAAAASAQAADwAAAGRy&#10;cy9kb3ducmV2LnhtbExPTU/DMAy9I/EfIiNxQSyllFF1TSfEYHBl5cAxa7ymrPlQk23dv597gov1&#10;/Gw/v1cuR9OzIw6hc1bAwywBhrZxqrOtgO/6/T4HFqK0SvbOooAzBlhW11elLJQ72S88bmLLSMSG&#10;QgrQMfqC89BoNDLMnEdLs50bjIzUDi1XgzyRuOl5miRzbmRn6YOWHl81NvvNwQj4WJ9/nn/36k6b&#10;nWyzN19/+lUtxO3NuFpQeVkAizjGvwuYMpB/qMjY1h2sCqwXkOWUJwpI03lKaNrI8onbEvf4RIhX&#10;Jf8fpboAAAD//wMAUEsBAi0AFAAGAAgAAAAhALaDOJL+AAAA4QEAABMAAAAAAAAAAAAAAAAAAAAA&#10;AFtDb250ZW50X1R5cGVzXS54bWxQSwECLQAUAAYACAAAACEAOP0h/9YAAACUAQAACwAAAAAAAAAA&#10;AAAAAAAvAQAAX3JlbHMvLnJlbHNQSwECLQAUAAYACAAAACEAAP6OTKUCAAC1BQAADgAAAAAAAAAA&#10;AAAAAAAuAgAAZHJzL2Uyb0RvYy54bWxQSwECLQAUAAYACAAAACEA0jB36+MAAAASAQAADwAAAAAA&#10;AAAAAAAAAAD/BAAAZHJzL2Rvd25yZXYueG1sUEsFBgAAAAAEAAQA8wAAAA8GAAAAAA==&#10;" fillcolor="#272727 [2749]" stroked="f" strokeweight="2pt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011C4" wp14:editId="516682AA">
                <wp:simplePos x="0" y="0"/>
                <wp:positionH relativeFrom="column">
                  <wp:posOffset>152400</wp:posOffset>
                </wp:positionH>
                <wp:positionV relativeFrom="paragraph">
                  <wp:posOffset>14211300</wp:posOffset>
                </wp:positionV>
                <wp:extent cx="9144000" cy="609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495C8A" id="Rectangle 5" o:spid="_x0000_s1026" style="position:absolute;margin-left:12pt;margin-top:1119pt;width:10in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01pQIAALMFAAAOAAAAZHJzL2Uyb0RvYy54bWysVEtP3DAQvlfqf7B8L8muWAoRWbQCUVWi&#10;gICKs3HsTVTb49rezW5/fcd2Eh6ll6oXx57HNzNfZub0bKcV2QrnOzA1nR2UlAjDoenMuqbfHy4/&#10;HVPiAzMNU2BETffC07Plxw+nva3EHFpQjXAEQYyvelvTNgRbFYXnrdDMH4AVBpUSnGYBn25dNI71&#10;iK5VMS/Lo6IH11gHXHiP0ouspMuEL6Xg4UZKLwJRNcXcQjpdOp/iWSxPWbV2zLYdH9Jg/5CFZp3B&#10;oBPUBQuMbFz3B5TuuAMPMhxw0AVI2XGRasBqZuWbau5bZkWqBcnxdqLJ/z9Yfr29daRrarqgxDCN&#10;v+gOSWNmrQRZRHp66yu0ure3bnh5vMZad9Lp+MUqyC5Rup8oFbtAOApPZoeHZYnMc9QdlSdHeEeY&#10;4tnbOh++CNAkXmrqMHpikm2vfMimo0kM5kF1zWWnVHrENhHnypEtwx8cdrPkqjb6GzRZdryI4RGH&#10;VSjGZsji2SjGTFKzRZSU16sAykRHAzFgziVKishJZiHdwl6JFMDcCYlkYt3zlMiEnIM2P3J+vmWN&#10;yKKYxsjIZJ3yUBEsokqMPeEOAK/rjrg5u8E2uonU/ZNj+beEsuNknSKCCZOj7gy495xVmKJm+5GY&#10;TEdk5gmaPbaXgzx33vLLDv/yFfPhljkcNGwMXB7hBg+poK8pDDdKWnC/3pNHe+x/1FLS4+DW1P/c&#10;MCcoUV8NTkbqOJz09DhcfJ5jDPdS8/RSYzb6HLB1ZrimLE/XaB/UeJUO9CPumFWMiipmOMauKQ9u&#10;fJyHvFBwS3GxWiUznG7LwpW5tzyCR1ZjFz/sHpmzQ6sHHJJrGIecVW86PttGTwOrTQDZpXF45nXg&#10;GzdDaphhi8XV8/KdrJ537fI3AAAA//8DAFBLAwQUAAYACAAAACEAh0cqAeIAAAASAQAADwAAAGRy&#10;cy9kb3ducmV2LnhtbExPy27CMBC8V+o/WFupl6o4TSKKQhxUlb6uJT1wNPESB+KHYgPh77s5tZfd&#10;2dnXTLkaTc/OOITOWQFPswQY2sapzrYCfur3xwWwEKVVsncWBVwxwKq6vSllodzFfuN5E1tGR2wo&#10;pAAdoy84D41GI8PMebTU27vByEjl0HI1yAsdNz1Pk2TOjewsfdDS46vG5rg5GQGfH9ft8+GoHrTZ&#10;yzZ/8/WXX9dC3N+N6yWFlyWwiGP824DJA+mHioTt3MmqwHoBaU5+IuU0WxCaJvL5xO2IyzJCvCr5&#10;fyvVLwAAAP//AwBQSwECLQAUAAYACAAAACEAtoM4kv4AAADhAQAAEwAAAAAAAAAAAAAAAAAAAAAA&#10;W0NvbnRlbnRfVHlwZXNdLnhtbFBLAQItABQABgAIAAAAIQA4/SH/1gAAAJQBAAALAAAAAAAAAAAA&#10;AAAAAC8BAABfcmVscy8ucmVsc1BLAQItABQABgAIAAAAIQCKtk01pQIAALMFAAAOAAAAAAAAAAAA&#10;AAAAAC4CAABkcnMvZTJvRG9jLnhtbFBLAQItABQABgAIAAAAIQCHRyoB4gAAABIBAAAPAAAAAAAA&#10;AAAAAAAAAP8EAABkcnMvZG93bnJldi54bWxQSwUGAAAAAAQABADzAAAADgYAAAAA&#10;" fillcolor="#272727 [2749]" stroked="f" strokeweight="2pt"/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F9443" wp14:editId="3ED7CCBF">
                <wp:simplePos x="0" y="0"/>
                <wp:positionH relativeFrom="column">
                  <wp:posOffset>787400</wp:posOffset>
                </wp:positionH>
                <wp:positionV relativeFrom="paragraph">
                  <wp:posOffset>12712700</wp:posOffset>
                </wp:positionV>
                <wp:extent cx="2908300" cy="457200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6DDD8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9443" id="Text Box 20" o:spid="_x0000_s1031" type="#_x0000_t202" style="position:absolute;margin-left:62pt;margin-top:1001pt;width:22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Z5QgIAAIQEAAAOAAAAZHJzL2Uyb0RvYy54bWysVMFu2zAMvQ/YPwi6r3bSteuMOEWWIsOA&#10;oC2QDD0rshwbs0VNUmJ3X78nOU6LbqdhF4UWyUfxPTKz275t2FFZV5PO+eQi5UxpSUWt9zn/vl19&#10;uOHMeaEL0ZBWOX9Wjt/O37+bdSZTU6qoKZRlANEu60zOK+9NliROVqoV7oKM0nCWZFvh8Wn3SWFF&#10;B/S2SaZpep10ZAtjSSrncHs3OPk84pelkv6hLJ3yrMk53ubjaeO5C2cyn4lsb4Wpanl6hviHV7Si&#10;1ih6hroTXrCDrf+AamtpyVHpLyS1CZVlLVXsAd1M0jfdbCphVOwF5Dhzpsn9P1h5f3y0rC5yPgU9&#10;WrTQaKt6z75Qz3AFfjrjMoRtDAJ9j3voHHt1Zk3yh2OalpXQe7VwBnwHL7KSV2kDhgNAoKgvbRt+&#10;0TwDFso+n5UIlSUup5/Tm8sULgnfx6tPkDqCvmQb6/xXRS0LRs4tKsdHiePa+VBfZGNIKKZpVTdN&#10;VLvRrMv59eVVGhPOHmQ0OsSqODcnmNDG8PJg+X7XR7auRmZ2VDyDGEvDaDkjVzVetBbOPwqLWUIT&#10;2A//gKNsCJXpZHFWkf31t/sQD4nh5azDbObc/TwIqzhrvmmID0g/GnY0dqOhD+2SMO4TbJ6R0USC&#10;9c1olpbaJ6zNIlSBS2iJWjn3o7n0w4Zg7aRaLGIQxtUIv9YbI0f9A7/b/klYcxLBQ757GqdWZG+0&#10;GGIHNRYHT2UdhQq8DiyepgajHvU7rWXYpdffMerlz2P+GwAA//8DAFBLAwQUAAYACAAAACEAwpi1&#10;y90AAAANAQAADwAAAGRycy9kb3ducmV2LnhtbExP0U6DQBB8N/EfLmvimz0kog3laIyJ8ckYWzV9&#10;vMIKtNweclvAv3d5qm8zO5OZ2Ww9uVYN2IfGk4HbRQQKqfBlQ5WBj+3zzRJUYEulbT2hgV8MsM4v&#10;LzKbln6kdxw2XCkJoZBaAzVzl2odihqdDQvfIYn27XtnWWhf6bK3o4S7VsdRdK+dbUgaatvhU43F&#10;cXNyBrb+5XAYv6Lh5y2hzx0mr8eK2Zjrq+lxBYpx4rMZ5vkyHXLZtPcnKoNqhcd38gsbkJpYkFiS&#10;5Qz28+lBRJ1n+v8X+R8AAAD//wMAUEsBAi0AFAAGAAgAAAAhALaDOJL+AAAA4QEAABMAAAAAAAAA&#10;AAAAAAAAAAAAAFtDb250ZW50X1R5cGVzXS54bWxQSwECLQAUAAYACAAAACEAOP0h/9YAAACUAQAA&#10;CwAAAAAAAAAAAAAAAAAvAQAAX3JlbHMvLnJlbHNQSwECLQAUAAYACAAAACEA3OGmeUICAACEBAAA&#10;DgAAAAAAAAAAAAAAAAAuAgAAZHJzL2Uyb0RvYy54bWxQSwECLQAUAAYACAAAACEAwpi1y90AAAAN&#10;AQAADwAAAAAAAAAAAAAAAACcBAAAZHJzL2Rvd25yZXYueG1sUEsFBgAAAAAEAAQA8wAAAKYFAAAA&#10;AA==&#10;" filled="f" stroked="f" strokeweight=".5pt">
                <v:path arrowok="t"/>
                <o:lock v:ext="edit" aspectratio="t"/>
                <v:textbox inset="0,0,0,0">
                  <w:txbxContent>
                    <w:p w14:paraId="07E6DDD8" w14:textId="77777777"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67F45" wp14:editId="7ADD69A2">
                <wp:simplePos x="0" y="0"/>
                <wp:positionH relativeFrom="column">
                  <wp:posOffset>635000</wp:posOffset>
                </wp:positionH>
                <wp:positionV relativeFrom="paragraph">
                  <wp:posOffset>12560300</wp:posOffset>
                </wp:positionV>
                <wp:extent cx="2908300" cy="45720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6F116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7F45" id="Text Box 19" o:spid="_x0000_s1032" type="#_x0000_t202" style="position:absolute;margin-left:50pt;margin-top:989pt;width:22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MVkAIAAIcFAAAOAAAAZHJzL2Uyb0RvYy54bWysVE1PGzEQvVfqf7B8LxugUIjYoDSIqlIE&#10;qFD17HjtZIXX49pOsumv77N3N0G0F6peNhPPm+83c3XdNoZtlA812ZIfH404U1ZSVdtlyb8/3X64&#10;4CxEYSthyKqS71Tg15P37662bqxOaEWmUp7BiQ3jrSv5KkY3LoogV6oR4YicslBq8o2I+OuXReXF&#10;Ft4bU5yMRufFlnzlPEkVAl5vOiWfZP9aKxnvtQ4qMlNy5Bbz1+fvIn2LyZUYL71wq1r2aYh/yKIR&#10;tUXQvasbEQVb+/oPV00tPQXS8UhSU5DWtVS5BlRzPHpVzeNKOJVrQXOC27cp/D+38m7z4FldYXaX&#10;nFnRYEZPqo3sM7UMT+jP1oUxYI8OwNjiHdhca3Bzks+BWZqthF2qaXDod9LCqnhh1vkIcJBa1Grf&#10;pF8Uz+ALU9ntJ5EiSzyeXI4uTkdQSeg+nn3CqLPTg7XzIX5R1LAklNwjck5KbOYhpvhiPEBSMEu3&#10;tTF52saybcnPT89G2WCvgYWxCasyb3o3qYwu8yzFnVEJY+w3pdG3XEB6yIxVM+PZRoBrQkplY9eJ&#10;Hp1QGkm8xbDHH7J6i3FXByxyZLJxb9zUlnw3w7Roh7Sr5yFl3eH7QYau7tSC2C7aTJjzgRwLqnbg&#10;hqduu4KTtzWGMhchPgiPdcIccSLiPT7aEJpPvcTZivyvv70nPFgOLWdbrGfJw8+18Ioz89WC/2mX&#10;B8EPwmIQ7LqZEaZwjOPjZBZh4KMZRO2p+YHLMU1RoBJWIlbJ4yDOYnckcHmkmk4zCBvrRJzbRyeH&#10;FUgUe2p/CO96HkYw+I6GxRXjV3TssGkelqbrSLrOXE197brY9xvbnincX6Z0Tl7+z6jD/Zz8BgAA&#10;//8DAFBLAwQUAAYACAAAACEAlhAsY90AAAANAQAADwAAAGRycy9kb3ducmV2LnhtbExPy07DMBC8&#10;I/EP1iJxozaVDG2IUyEkxAkhWkA9uvGSpI3XIXaT8PdsT+U2oxnNI19NvhUD9rEJZOB2pkAglcE1&#10;VBn42DzfLEDEZMnZNhAa+MUIq+LyIreZCyO947BOleAQipk1UKfUZVLGskZv4yx0SKx9h97bxLSv&#10;pOvtyOG+lXOl7qS3DXFDbTt8qrE8rI/ewCa87Pfjlxp+3jR9blG/HqqUjLm+mh4fQCSc0tkMp/k8&#10;HQretAtHclG0zJXiL4nB8n7BiC1an8DOwFxpFmWRy/8vij8AAAD//wMAUEsBAi0AFAAGAAgAAAAh&#10;ALaDOJL+AAAA4QEAABMAAAAAAAAAAAAAAAAAAAAAAFtDb250ZW50X1R5cGVzXS54bWxQSwECLQAU&#10;AAYACAAAACEAOP0h/9YAAACUAQAACwAAAAAAAAAAAAAAAAAvAQAAX3JlbHMvLnJlbHNQSwECLQAU&#10;AAYACAAAACEA+ZNjFZACAACHBQAADgAAAAAAAAAAAAAAAAAuAgAAZHJzL2Uyb0RvYy54bWxQSwEC&#10;LQAUAAYACAAAACEAlhAsY90AAAANAQAADwAAAAAAAAAAAAAAAADq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3576F116" w14:textId="77777777"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A5787" wp14:editId="426C8A45">
                <wp:simplePos x="0" y="0"/>
                <wp:positionH relativeFrom="column">
                  <wp:posOffset>482600</wp:posOffset>
                </wp:positionH>
                <wp:positionV relativeFrom="paragraph">
                  <wp:posOffset>12407900</wp:posOffset>
                </wp:positionV>
                <wp:extent cx="2908300" cy="45720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D959B" w14:textId="77777777" w:rsidR="005315C6" w:rsidRPr="00AB75BD" w:rsidRDefault="005315C6" w:rsidP="005315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5787" id="Text Box 17" o:spid="_x0000_s1033" type="#_x0000_t202" style="position:absolute;margin-left:38pt;margin-top:977pt;width:22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3PjwIAAIcFAAAOAAAAZHJzL2Uyb0RvYy54bWysVE1PGzEQvVfqf7B8LxugUBqxQWkQVaUI&#10;UKHi7HjtZIXX49pOsumv77N3N0G0F6peNhPPm+83c3nVNoZtlA812ZIfH404U1ZSVdtlyX883ny4&#10;4CxEYSthyKqS71TgV5P37y63bqxOaEWmUp7BiQ3jrSv5KkY3LoogV6oR4YicslBq8o2I+OuXReXF&#10;Ft4bU5yMRufFlnzlPEkVAl6vOyWfZP9aKxnvtA4qMlNy5Bbz1+fvIn2LyaUYL71wq1r2aYh/yKIR&#10;tUXQvatrEQVb+/oPV00tPQXS8UhSU5DWtVS5BlRzPHpVzcNKOJVrQXOC27cp/D+38nZz71ldYXaf&#10;OLOiwYweVRvZF2oZntCfrQtjwB4cgLHFO7C51uDmJJ8DszRbCbtU0+DQ76SFVfHCrPMR4CC1qNW+&#10;Sb8onsEXprLbTyJFlng8+Ty6OB1BJaH7ePYJo85OD9bOh/hVUcOSUHKPyDkpsZmHmOKL8QBJwSzd&#10;1MbkaRvLtiU/Pz0bZYO9BhbGJqzKvOndpDK6zLMUd0YljLHflUbfcgHpITNWzYxnGwGuCSmVjV0n&#10;enRCaSTxFsMef8jqLcZdHbDIkcnGvXFTW/LdDNOiHdKunoeUdYfvBxm6ulMLYrtoM2H25FhQtQM3&#10;PHXbFZy8qTGUuQjxXnisE+aIExHv8NGG0HzqJc5W5H/97T3hwXJoOdtiPUsefq6FV5yZbxb8T7s8&#10;CH4QFoNg182MMIVjHB8nswgDH80gak/NEy7HNEWBSliJWCWPgziL3ZHA5ZFqOs0gbKwTcW4fnBxW&#10;IFHssX0S3vU8jGDwLQ2LK8av6Nhh0zwsTdeRdJ25mvradbHvN7Y9U7i/TOmcvPyfUYf7OfkNAAD/&#10;/wMAUEsDBBQABgAIAAAAIQAWqg0i3gAAAAwBAAAPAAAAZHJzL2Rvd25yZXYueG1sTE9BTsMwELwj&#10;8QdrkbhRm0AKhDgVQkKcEGpLK45uvCRp43WI3ST8nu0JbjM7o9mZfDG5VgzYh8aThuuZAoFUettQ&#10;peFj/XJ1DyJEQ9a0nlDDDwZYFOdnucmsH2mJwypWgkMoZEZDHWOXSRnKGp0JM98hsfble2ci076S&#10;tjcjh7tWJkrNpTMN8YfadPhcY3lYHZ2GtX/d78etGr7fU9p8Yvp2qGLU+vJienoEEXGKf2Y41efq&#10;UHCnnT+SDaLVcDfnKZHvD+ktI3akNyew05CohEVZ5PL/iOIXAAD//wMAUEsBAi0AFAAGAAgAAAAh&#10;ALaDOJL+AAAA4QEAABMAAAAAAAAAAAAAAAAAAAAAAFtDb250ZW50X1R5cGVzXS54bWxQSwECLQAU&#10;AAYACAAAACEAOP0h/9YAAACUAQAACwAAAAAAAAAAAAAAAAAvAQAAX3JlbHMvLnJlbHNQSwECLQAU&#10;AAYACAAAACEALwWNz48CAACHBQAADgAAAAAAAAAAAAAAAAAuAgAAZHJzL2Uyb0RvYy54bWxQSwEC&#10;LQAUAAYACAAAACEAFqoNIt4AAAAMAQAADwAAAAAAAAAAAAAAAADp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6ACD959B" w14:textId="77777777" w:rsidR="005315C6" w:rsidRPr="00AB75BD" w:rsidRDefault="005315C6" w:rsidP="005315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="005315C6" w:rsidRPr="005315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143B2" wp14:editId="208EDA35">
                <wp:simplePos x="0" y="0"/>
                <wp:positionH relativeFrom="column">
                  <wp:posOffset>294640</wp:posOffset>
                </wp:positionH>
                <wp:positionV relativeFrom="paragraph">
                  <wp:posOffset>10934700</wp:posOffset>
                </wp:positionV>
                <wp:extent cx="121285" cy="2971800"/>
                <wp:effectExtent l="57150" t="0" r="79375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58D7" w14:textId="77777777" w:rsidR="005315C6" w:rsidRDefault="005315C6" w:rsidP="005315C6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43B2" id="Text Box 18" o:spid="_x0000_s1034" type="#_x0000_t202" style="position:absolute;margin-left:23.2pt;margin-top:861pt;width:9.55pt;height:23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3NzQIAAC4GAAAOAAAAZHJzL2Uyb0RvYy54bWysVFtP2zAUfp+0/2D5fSTtVlYqUtSBmCYx&#10;QJSJZ9exG2uOj2W7Tbpfv2PnQsXYA9NekmP7O7fvXM4v2lqTvXBegSno5CSnRBgOpTLbgv54vP4w&#10;p8QHZkqmwYiCHoSnF8v3784buxBTqECXwhE0YvyisQWtQrCLLPO8EjXzJ2CFwUcJrmYBj26blY41&#10;aL3W2TTPT7MGXGkdcOE93l51j3SZ7EspeLiT0otAdEExtpC+Ln038Zstz9li65itFO/DYP8QRc2U&#10;QaejqSsWGNk59YepWnEHHmQ44VBnIKXiIuWA2UzyF9msK2ZFygXJ8Xakyf8/s/x2f++IKrF2WCnD&#10;aqzRo2gD+QItwSvkp7F+gbC1RWBo8R6xw73Hy5h2K10d/5gQwXdk+jCyG63xqDSdTOczSjg+Tc8+&#10;T+Z5oj971rbOh68CahKFgjqsXiKV7W98wEgQOkCiMwPXSutUQW1IU9DTj7M8KXjQqoyPEZZ6SVxq&#10;R/YMu2CznSSM3tXfoezuzmb5GMwIT/6OLKF3baJBkfoKQ0oZ74Jw66psyEbv3ANDJmd5TI2UKiYx&#10;HrDpZp/QTXxieovTwoOjxEF4UqFKpY6U/SXiLnsYnKXYjuLIYpG6YiQpHLSIlrR5EBLLm2ryimnG&#10;uTAhlTOlh+iIkkjdWxR7fFTtgnqL8qiRPIMJo3KtDLjXGCl/DiHLDo98HOUdxdBu2tTXYw9voDxg&#10;CyPhqUG95dcK++yG+XDPHE49FgY3WbjDj9SA/QS9REkF7tdr9xGPw4ivlDS4RQpqcM1Ror8ZHFI0&#10;GAbBDcJmEMyuvgRsyAluSMuTiAou6EGUDuonXG+r6CN2jeHoqe+b7nAZul2GC5KL1SrBcLFYFm7M&#10;2vJoPLIap+axfWLO9qMVcChvYdgvbPFiwjps1DSw2gWQKo1f5LVjsecbl1LqxH6Bxq13fE6o5zW/&#10;/A0AAP//AwBQSwMEFAAGAAgAAAAhAIgA1VXhAAAACwEAAA8AAABkcnMvZG93bnJldi54bWxMj01L&#10;w0AQhu+C/2EZwZvdbWyijdkUFRSEHrQtiLdNdkyC+xF2N238944nPc7MwzvPW21ma9gRQxy8k7Bc&#10;CGDoWq8H10k47J+uboHFpJxWxjuU8I0RNvX5WaVK7U/uDY+71DEKcbFUEvqUxpLz2PZoVVz4ER3d&#10;Pn2wKtEYOq6DOlG4NTwTouBWDY4+9GrExx7br91kJeT2+uX1Qa/Tu2lE/rF9nsKcJikvL+b7O2AJ&#10;5/QHw68+qUNNTo2fnI7MSFgVKyJpf5NlVIqIIs+BNRKy5VoI4HXF/3eofwAAAP//AwBQSwECLQAU&#10;AAYACAAAACEAtoM4kv4AAADhAQAAEwAAAAAAAAAAAAAAAAAAAAAAW0NvbnRlbnRfVHlwZXNdLnht&#10;bFBLAQItABQABgAIAAAAIQA4/SH/1gAAAJQBAAALAAAAAAAAAAAAAAAAAC8BAABfcmVscy8ucmVs&#10;c1BLAQItABQABgAIAAAAIQAXGL3NzQIAAC4GAAAOAAAAAAAAAAAAAAAAAC4CAABkcnMvZTJvRG9j&#10;LnhtbFBLAQItABQABgAIAAAAIQCIANVV4QAAAAsBAAAPAAAAAAAAAAAAAAAAACc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14:paraId="235C58D7" w14:textId="77777777" w:rsidR="005315C6" w:rsidRDefault="005315C6" w:rsidP="005315C6"/>
                  </w:txbxContent>
                </v:textbox>
              </v:shape>
            </w:pict>
          </mc:Fallback>
        </mc:AlternateContent>
      </w:r>
    </w:p>
    <w:p w14:paraId="2C123559" w14:textId="77777777" w:rsidR="00C61A29" w:rsidRPr="00C61A29" w:rsidRDefault="00C61A29" w:rsidP="00C61A29"/>
    <w:p w14:paraId="51956EEC" w14:textId="77777777" w:rsidR="00C61A29" w:rsidRPr="00C61A29" w:rsidRDefault="00BC5A72" w:rsidP="00C61A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5F53A" wp14:editId="33AD80F9">
                <wp:simplePos x="0" y="0"/>
                <wp:positionH relativeFrom="margin">
                  <wp:align>right</wp:align>
                </wp:positionH>
                <wp:positionV relativeFrom="paragraph">
                  <wp:posOffset>58085</wp:posOffset>
                </wp:positionV>
                <wp:extent cx="6409055" cy="7021901"/>
                <wp:effectExtent l="0" t="0" r="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7021901"/>
                        </a:xfrm>
                        <a:prstGeom prst="rect">
                          <a:avLst/>
                        </a:prstGeom>
                        <a:solidFill>
                          <a:srgbClr val="0052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BBD5E2" id="Rectangle 22" o:spid="_x0000_s1026" style="position:absolute;margin-left:453.45pt;margin-top:4.55pt;width:504.65pt;height:552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rvlwIAAIgFAAAOAAAAZHJzL2Uyb0RvYy54bWysVEtv2zAMvg/YfxB0X/1A0i5BnSJo0WFA&#10;0RZth54VWYoNyKImKXGyXz9Kst3Hih2G5aCIIvmR/Ezy/OLQKbIX1rWgK1qc5JQIzaFu9baiP56u&#10;v3ylxHmma6ZAi4oehaMXq8+fznuzFCU0oGphCYJot+xNRRvvzTLLHG9Ex9wJGKFRKcF2zKNot1lt&#10;WY/oncrKPD/NerC1scCFc/h6lZR0FfGlFNzfSemEJ6qimJuPp43nJpzZ6pwtt5aZpuVDGuwfsuhY&#10;qzHoBHXFPCM72/4B1bXcggPpTzh0GUjZchFrwGqK/F01jw0zItaC5Dgz0eT+Hyy/3d9b0tYVLUtK&#10;NOvwGz0ga0xvlSD4hgT1xi3R7tHc20FyeA3VHqTtwj/WQQ6R1ONEqjh4wvHxdJYv8vmcEo66s7ws&#10;FnkRULMXd2Od/yagI+FSUYvxI5lsf+N8Mh1NQjQHqq2vW6WiYLebS2XJnoUvnM/L2WxAf2OmdDDW&#10;ENwSYnjJQmmpmHjzRyWCndIPQiIrmH4ZM4n9KKY4jHOhfZFUDatFCj/P8TdGDx0cPGKlETAgS4w/&#10;YQ8Ao2UCGbFTloN9cBWxnSfn/G+JJefJI0YG7SfnrtVgPwJQWNUQOdmPJCVqAksbqI/YMxbSMDnD&#10;r1v8bjfM+XtmcXpwznAj+Ds8pIK+ojDcKGnA/vroPdhjU6OWkh6nsaLu545ZQYn6rrHdF8VsFsY3&#10;CrP5WYmCfa3ZvNboXXcJ2A4F7h7D4zXYezVepYXuGRfHOkRFFdMcY1eUezsKlz5tCVw9XKzX0QxH&#10;1jB/ox8ND+CB1dCXT4dnZs3QvB77/hbGyWXLdz2cbIOnhvXOg2xjg7/wOvCN4x4bZ1hNYZ+8lqPV&#10;ywJd/QYAAP//AwBQSwMEFAAGAAgAAAAhAEHhvn7eAAAACAEAAA8AAABkcnMvZG93bnJldi54bWxM&#10;j81OwzAQhO9IvIO1lbhRO+FHJI1TIQQXDki0SPS4jbdJ1HgdYrc1b497ordZzWrmm2oZ7SCONPne&#10;sYZsrkAQN8703Gr4Wr/dPoHwAdng4Jg0/JKHZX19VWFp3Ik/6bgKrUgh7EvU0IUwllL6piOLfu5G&#10;4uTt3GQxpHNqpZnwlMLtIHOlHqXFnlNDhyO9dNTsVwer4fXjocjjLv8hv37H/eY7j36Ta30zi88L&#10;EIFi+H+GM35Chzoxbd2BjReDhjQkaCgyEGdTqeIOxDapLLsvQNaVvBxQ/wEAAP//AwBQSwECLQAU&#10;AAYACAAAACEAtoM4kv4AAADhAQAAEwAAAAAAAAAAAAAAAAAAAAAAW0NvbnRlbnRfVHlwZXNdLnht&#10;bFBLAQItABQABgAIAAAAIQA4/SH/1gAAAJQBAAALAAAAAAAAAAAAAAAAAC8BAABfcmVscy8ucmVs&#10;c1BLAQItABQABgAIAAAAIQBimkrvlwIAAIgFAAAOAAAAAAAAAAAAAAAAAC4CAABkcnMvZTJvRG9j&#10;LnhtbFBLAQItABQABgAIAAAAIQBB4b5+3gAAAAgBAAAPAAAAAAAAAAAAAAAAAPEEAABkcnMvZG93&#10;bnJldi54bWxQSwUGAAAAAAQABADzAAAA/AUAAAAA&#10;" fillcolor="#005244" stroked="f" strokeweight="2pt">
                <w10:wrap anchorx="margin"/>
              </v:rect>
            </w:pict>
          </mc:Fallback>
        </mc:AlternateContent>
      </w:r>
    </w:p>
    <w:p w14:paraId="6CCD3A89" w14:textId="77777777" w:rsidR="00C61A29" w:rsidRPr="00C61A29" w:rsidRDefault="00C61A29" w:rsidP="00C61A29"/>
    <w:p w14:paraId="184B7BB4" w14:textId="77777777" w:rsidR="00C61A29" w:rsidRPr="00C61A29" w:rsidRDefault="00F55146" w:rsidP="00C61A29"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8E33" wp14:editId="151107C8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380109" cy="1619250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109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623A4" w14:textId="77777777" w:rsidR="002A0626" w:rsidRDefault="0013146C" w:rsidP="00DA5E5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  <w:t>Name of Academic Unit</w:t>
                            </w:r>
                          </w:p>
                          <w:p w14:paraId="46521189" w14:textId="77777777" w:rsidR="00841BC8" w:rsidRPr="00D409CB" w:rsidRDefault="00841BC8" w:rsidP="00841BC8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  <w:t xml:space="preserve">List </w:t>
                            </w:r>
                            <w:r w:rsidRPr="00D409CB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  <w:t>f Degree Programs Included                      in the Self-Study</w:t>
                            </w:r>
                          </w:p>
                          <w:p w14:paraId="55778F22" w14:textId="77777777" w:rsidR="005315C6" w:rsidRPr="00B62931" w:rsidRDefault="005315C6" w:rsidP="00DA5E5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8E33" id="Text Box 13" o:spid="_x0000_s1035" type="#_x0000_t202" style="position:absolute;margin-left:451.15pt;margin-top:9.4pt;width:502.35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+ldQIAAFwFAAAOAAAAZHJzL2Uyb0RvYy54bWysVN9P2zAQfp+0/8Hy+0hbNAQVKepATJMQ&#10;oMHEs+vYNJrj82y3SffX77OTFNbthWkvzuXuu/N998PnF11j2Fb5UJMt+fRowpmykqraPpf82+P1&#10;h1POQhS2EoasKvlOBX6xeP/uvHVzNaM1mUp5hiA2zFtX8nWMbl4UQa5VI8IROWVh1OQbEfHrn4vK&#10;ixbRG1PMJpOToiVfOU9ShQDtVW/kixxfayXjndZBRWZKjtxiPn0+V+ksFudi/uyFW9dySEP8QxaN&#10;qC0u3Ye6ElGwja//CNXU0lMgHY8kNQVpXUuVOYDNdHLA5mEtnMpcUJzg9mUK/y+svN3ee1ZX6N0x&#10;Z1Y06NGj6iL7RB2DCvVpXZgD9uAAjB30wI76AGWi3WnfpC8IMdhR6d2+uimahPLk+BQUzziTsE1P&#10;pmezj7n+xYu78yF+VtSwJJTco325qmJ7EyJSAXSEpNssXdfG5BYay9p0BUL+ZoGHsUmj8jAMYRKl&#10;PvUsxZ1RCWPsV6VRjMwgKfIYqkvj2VZggISUysZMPscFOqE0kniL44B/yeotzj2P8Wayce/c1JZ8&#10;Zn+QdvV9TFn3eBTyFe8kxm7V5Sk4Gzu7omqHhnvqVyY4eV2jKTcixHvhsSPoMfY+3uHQhlB8GiTO&#10;1uR//k2f8BhdWDlrsXMlDz82wivOzBeLoU4LOgp+FFajYDfNJaELU7woTmYRDj6aUdSemic8B8t0&#10;C0zCStxV8jiKl7HffDwnUi2XGYQ1dCLe2AcnU+jUlDRij92T8G6Yw4gRvqVxG8X8YBx7bPK0tNxE&#10;0nWe1VTXvopDvbHCeYSH5ya9Ea//M+rlUVz8AgAA//8DAFBLAwQUAAYACAAAACEAzHr28d0AAAAI&#10;AQAADwAAAGRycy9kb3ducmV2LnhtbEyPzU7DMBCE70i8g7VI3KjdgmgU4lSInxtQKCDBzYmXJCK2&#10;I3uThrdne4Lj7Kxmvik2s+vFhDF1wWtYLhQI9HWwnW80vL3en2UgEhlvTR88avjBBJvy+KgwuQ17&#10;/4LTjhrBIT7lRkNLNORSprpFZ9IiDOjZ+wrRGWIZG2mj2XO46+VKqUvpTOe5oTUD3rRYf+9Gp6H/&#10;SPGhUvQ53TaP9LyV4/vd8knr05P5+goE4Ux/z3DAZ3QomakKo7dJ9Bp4CPE1Y/6Dq9TFGkSlYbU+&#10;z0CWhfw/oPwFAAD//wMAUEsBAi0AFAAGAAgAAAAhALaDOJL+AAAA4QEAABMAAAAAAAAAAAAAAAAA&#10;AAAAAFtDb250ZW50X1R5cGVzXS54bWxQSwECLQAUAAYACAAAACEAOP0h/9YAAACUAQAACwAAAAAA&#10;AAAAAAAAAAAvAQAAX3JlbHMvLnJlbHNQSwECLQAUAAYACAAAACEAClq/pXUCAABcBQAADgAAAAAA&#10;AAAAAAAAAAAuAgAAZHJzL2Uyb0RvYy54bWxQSwECLQAUAAYACAAAACEAzHr28d0AAAAIAQAADwAA&#10;AAAAAAAAAAAAAADPBAAAZHJzL2Rvd25yZXYueG1sUEsFBgAAAAAEAAQA8wAAANkFAAAAAA==&#10;" filled="f" stroked="f" strokeweight=".5pt">
                <v:textbox inset="0,0,0,0">
                  <w:txbxContent>
                    <w:p w14:paraId="42C623A4" w14:textId="77777777" w:rsidR="002A0626" w:rsidRDefault="0013146C" w:rsidP="00DA5E5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  <w:t>Name of Academic Unit</w:t>
                      </w:r>
                    </w:p>
                    <w:p w14:paraId="46521189" w14:textId="77777777" w:rsidR="00841BC8" w:rsidRPr="00D409CB" w:rsidRDefault="00841BC8" w:rsidP="00841BC8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  <w:t xml:space="preserve">List </w:t>
                      </w:r>
                      <w:r w:rsidRPr="00D409CB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  <w:t>o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CA"/>
                        </w:rPr>
                        <w:t>f Degree Programs Included                      in the Self-Study</w:t>
                      </w:r>
                    </w:p>
                    <w:p w14:paraId="55778F22" w14:textId="77777777" w:rsidR="005315C6" w:rsidRPr="00B62931" w:rsidRDefault="005315C6" w:rsidP="00DA5E5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56B74" w14:textId="77777777" w:rsidR="00C61A29" w:rsidRDefault="00C61A29" w:rsidP="00C61A29"/>
    <w:p w14:paraId="70880A6B" w14:textId="77777777" w:rsidR="00B62931" w:rsidRDefault="00B62931" w:rsidP="00C61A29">
      <w:pPr>
        <w:ind w:firstLine="720"/>
      </w:pPr>
    </w:p>
    <w:p w14:paraId="2E049D70" w14:textId="77777777" w:rsidR="005748F4" w:rsidRPr="00506F0A" w:rsidRDefault="00841BC8" w:rsidP="00506F0A">
      <w:r w:rsidRPr="005315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418C" wp14:editId="2633730D">
                <wp:simplePos x="0" y="0"/>
                <wp:positionH relativeFrom="margin">
                  <wp:posOffset>-276225</wp:posOffset>
                </wp:positionH>
                <wp:positionV relativeFrom="paragraph">
                  <wp:posOffset>988695</wp:posOffset>
                </wp:positionV>
                <wp:extent cx="5920483" cy="41910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920483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D9698" w14:textId="77777777" w:rsidR="00B62931" w:rsidRPr="00B62931" w:rsidRDefault="00DE6532" w:rsidP="00841BC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695C5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Faculty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18C" id="Text Box 14" o:spid="_x0000_s1036" type="#_x0000_t202" style="position:absolute;margin-left:-21.75pt;margin-top:77.85pt;width:466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yXkAIAAIgFAAAOAAAAZHJzL2Uyb0RvYy54bWysVN1P2zAQf5+0/8Hy+0gKBUFEirqiTpMq&#10;QMDEs+vYTYTt82y3SffX7+wkLWJ7YdqLc7n73ffH9U2nFdkJ5xswJZ2c5JQIw6FqzKakP56XXy4p&#10;8YGZiikwoqR74enN7POn69YW4hRqUJVwBI0YX7S2pHUItsgyz2uhmT8BKwwKJTjNAv66TVY51qJ1&#10;rbLTPL/IWnCVdcCF98i97YV0luxLKXi4l9KLQFRJMbaQXpfedXyz2TUrNo7ZuuFDGOwfotCsMej0&#10;YOqWBUa2rvnDlG64Aw8ynHDQGUjZcJFywGwm+btsnmpmRcoFi+PtoUz+/5nld7sHR5oKezelxDCN&#10;PXoWXSBfoSPIwvq01hcIe7IIDB3yEZty9XYF/NUTA4uamY2Ye4v1jlLUyt6o9TY8Gogl6qTT8YvJ&#10;E7SFXdkfOhE9c2SeX53m08szSjjKppOrSZ5alR21rfPhmwBNIlFSh55TUGy38iH6Z8UIic4MLBul&#10;UreVIW1JL87O86RwkKCGMhEr0twMZmIafeSJCnslIkaZRyGxbimByEgTKxbKkR3DWWOcCxP6Sgzo&#10;iJIYxEcUB/wxqo8o93mgRvIMJhyUdWPA9T2Mi3YMu3odQ5Y9fmik7/OOJQjduusHJrUkstZQ7XE4&#10;HPTr5S1fNtiVFfPhgTncJ+wx3ohwj49UgNWHgaKkBvfrb/yIxzFHKSUt7mdJ/c8tc4IS9d3gAsRl&#10;Hgk3EuuRMFu9AGzDBK+P5YlEBRfUSEoH+gVPxzx6QREzHH2VNIzkIvRXAk8PF/N5AuHKWhZW5sny&#10;cQfijD13L8zZYRADjvAdjJvLinfz2GNjQwzMtwFkk4b1WMWh4LjuaYaH0xTvydv/hDoe0NlvAAAA&#10;//8DAFBLAwQUAAYACAAAACEAfaOpruEAAAALAQAADwAAAGRycy9kb3ducmV2LnhtbEyPQU+DQBCF&#10;7yb+h82YeGuXolhElsaYGE/GtLWNxy07Ai07i+wW8N87nvQ4eV/e+yZfTbYVA/a+caRgMY9AIJXO&#10;NFQpeN8+z1IQPmgyunWECr7Rw6q4vMh1ZtxIaxw2oRJcQj7TCuoQukxKX9ZotZ+7DomzT9dbHfjs&#10;K2l6PXK5bWUcRXfS6oZ4odYdPtVYnjZnq2DrXo7HcR8NX28J7T4weT1VISh1fTU9PoAIOIU/GH71&#10;WR0Kdjq4MxkvWgWz25uEUQ6SZAmCiTRN70EcFMTxYgmyyOX/H4ofAAAA//8DAFBLAQItABQABgAI&#10;AAAAIQC2gziS/gAAAOEBAAATAAAAAAAAAAAAAAAAAAAAAABbQ29udGVudF9UeXBlc10ueG1sUEsB&#10;Ai0AFAAGAAgAAAAhADj9If/WAAAAlAEAAAsAAAAAAAAAAAAAAAAALwEAAF9yZWxzLy5yZWxzUEsB&#10;Ai0AFAAGAAgAAAAhAANzDJeQAgAAiAUAAA4AAAAAAAAAAAAAAAAALgIAAGRycy9lMm9Eb2MueG1s&#10;UEsBAi0AFAAGAAgAAAAhAH2jqa7hAAAACwEAAA8AAAAAAAAAAAAAAAAA6gQAAGRycy9kb3ducmV2&#10;LnhtbFBLBQYAAAAABAAEAPMAAAD4BQAAAAA=&#10;" filled="f" stroked="f" strokeweight=".5pt">
                <v:path arrowok="t"/>
                <o:lock v:ext="edit" aspectratio="t"/>
                <v:textbox inset="0,0,0,0">
                  <w:txbxContent>
                    <w:p w14:paraId="2B4D9698" w14:textId="77777777" w:rsidR="00B62931" w:rsidRPr="00B62931" w:rsidRDefault="00DE6532" w:rsidP="00841BC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695C5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Faculty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A40" w:rsidRPr="00175A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16F60" wp14:editId="63AA6B72">
                <wp:simplePos x="0" y="0"/>
                <wp:positionH relativeFrom="margin">
                  <wp:align>right</wp:align>
                </wp:positionH>
                <wp:positionV relativeFrom="paragraph">
                  <wp:posOffset>3100705</wp:posOffset>
                </wp:positionV>
                <wp:extent cx="6380109" cy="2355011"/>
                <wp:effectExtent l="0" t="0" r="1905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109" cy="235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663A3" w14:textId="77777777" w:rsidR="00175A40" w:rsidRPr="00175A40" w:rsidRDefault="00175A40" w:rsidP="00175A40">
                            <w:pPr>
                              <w:spacing w:line="290" w:lineRule="exact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175A40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Reviewers are asked to provide a</w:t>
                            </w:r>
                            <w:r w:rsidR="00841BC8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 r</w:t>
                            </w:r>
                            <w:r w:rsidRPr="00175A40"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eport that:</w:t>
                            </w:r>
                          </w:p>
                          <w:p w14:paraId="4E995FC5" w14:textId="77777777" w:rsidR="00175A40" w:rsidRPr="00175A40" w:rsidRDefault="00175A40" w:rsidP="00175A40">
                            <w:pPr>
                              <w:numPr>
                                <w:ilvl w:val="0"/>
                                <w:numId w:val="32"/>
                              </w:numPr>
                              <w:spacing w:line="290" w:lineRule="exact"/>
                              <w:ind w:left="270" w:hanging="270"/>
                              <w:contextualSpacing/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Identifies and commends the </w:t>
                            </w:r>
                            <w:r w:rsidR="00841BC8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degree </w:t>
                            </w: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program’s notably strong and creative attributes</w:t>
                            </w:r>
                          </w:p>
                          <w:p w14:paraId="6CFBF6A2" w14:textId="77777777" w:rsidR="00175A40" w:rsidRPr="00175A40" w:rsidRDefault="00175A40" w:rsidP="00175A40">
                            <w:pPr>
                              <w:numPr>
                                <w:ilvl w:val="0"/>
                                <w:numId w:val="32"/>
                              </w:numPr>
                              <w:spacing w:line="290" w:lineRule="exact"/>
                              <w:ind w:left="270" w:hanging="270"/>
                              <w:contextualSpacing/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Describes the</w:t>
                            </w:r>
                            <w:r w:rsidR="00841BC8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 degree</w:t>
                            </w: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 program’s respective strengths, areas for improvement, and opportunities for enhancement</w:t>
                            </w:r>
                          </w:p>
                          <w:p w14:paraId="19319E8A" w14:textId="77777777" w:rsidR="00175A40" w:rsidRPr="00175A40" w:rsidRDefault="00175A40" w:rsidP="00175A40">
                            <w:pPr>
                              <w:numPr>
                                <w:ilvl w:val="0"/>
                                <w:numId w:val="32"/>
                              </w:numPr>
                              <w:spacing w:line="290" w:lineRule="exact"/>
                              <w:ind w:left="270" w:hanging="270"/>
                              <w:contextualSpacing/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Recommends specific steps to be taken to improve the </w:t>
                            </w:r>
                            <w:r w:rsidR="00841BC8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 xml:space="preserve">degree </w:t>
                            </w: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program, distinguishing between those the program can itself take and those that require external action</w:t>
                            </w:r>
                          </w:p>
                          <w:p w14:paraId="1F9BC703" w14:textId="77777777" w:rsidR="00175A40" w:rsidRPr="00175A40" w:rsidRDefault="00175A40" w:rsidP="00175A40">
                            <w:pPr>
                              <w:numPr>
                                <w:ilvl w:val="0"/>
                                <w:numId w:val="32"/>
                              </w:numPr>
                              <w:spacing w:line="290" w:lineRule="exact"/>
                              <w:ind w:left="270" w:hanging="270"/>
                              <w:contextualSpacing/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Recognizes the institution’s autonomy to determine priorities for funding, space, and faculty allocation; and</w:t>
                            </w:r>
                          </w:p>
                          <w:p w14:paraId="362E7E61" w14:textId="77777777" w:rsidR="00175A40" w:rsidRPr="00175A40" w:rsidRDefault="00175A40" w:rsidP="00175A40">
                            <w:pPr>
                              <w:numPr>
                                <w:ilvl w:val="0"/>
                                <w:numId w:val="32"/>
                              </w:numPr>
                              <w:spacing w:line="290" w:lineRule="exact"/>
                              <w:ind w:left="270" w:hanging="270"/>
                              <w:contextualSpacing/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175A40">
                              <w:rPr>
                                <w:rFonts w:ascii="Calibri" w:eastAsia="Calibri" w:hAnsi="Calibri" w:cs="Times New Roman"/>
                                <w:bCs/>
                                <w:noProof/>
                                <w:color w:val="FFFFFF" w:themeColor="background1"/>
                                <w:sz w:val="24"/>
                                <w:szCs w:val="20"/>
                                <w:lang w:val="en-CA"/>
                              </w:rPr>
                              <w:t>Respects the confidentiality required for all aspects of the review process</w:t>
                            </w:r>
                          </w:p>
                          <w:p w14:paraId="30B3233C" w14:textId="77777777" w:rsidR="00175A40" w:rsidRDefault="00175A40" w:rsidP="00175A4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  <w:p w14:paraId="635B8006" w14:textId="77777777" w:rsidR="00175A40" w:rsidRPr="00B62931" w:rsidRDefault="00175A40" w:rsidP="00175A40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6F60" id="Text Box 23" o:spid="_x0000_s1037" type="#_x0000_t202" style="position:absolute;margin-left:451.15pt;margin-top:244.15pt;width:502.35pt;height:185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nxKwIAAFoEAAAOAAAAZHJzL2Uyb0RvYy54bWysVE2P2jAQvVfqf7B8LwkgVtuIsKK7oqqE&#10;dleCas/GcSBS4nFtQ0J/fZ8dAtW2p6oXZzwznq/3JvOHrqnZSVlXkc75eJRyprSkotL7nH/frj7d&#10;c+a80IWoSaucn5XjD4uPH+atydSEDlQXyjIE0S5rTc4P3pssSZw8qEa4ERmlYSzJNsLjavdJYUWL&#10;6E2dTNL0LmnJFsaSVM5B+9Qb+SLGL0sl/UtZOuVZnXPU5uNp47kLZ7KYi2xvhTlU8lKG+IcqGlFp&#10;JL2GehJesKOt/gjVVNKSo9KPJDUJlWUlVewB3YzTd91sDsKo2AuG48x1TO7/hZXPp1fLqiLnkyln&#10;WjTAaKs6z75Qx6DCfFrjMrhtDBx9Bz1wHvQOytB2V9omfNEQgx2TPl+nG6JJKO+m92jxM2cStsl0&#10;NkvHMU5ye26s818VNSwIObeAL05VnNbOoxS4Di4hm6ZVVdcRwlqzNqSYpfHB1YIXtQ6+KpLhEia0&#10;1JceJN/tujiCvp6g2lFxRruWesI4I1cVSloL51+FBUPQIVjvX3CUNSE1XSTODmR//k0f/AEcrJy1&#10;YFzO3Y+jsIqz+psGpIGeg2AHYTcI+tg8Ekg8xj4ZGUU8sL4exNJS84ZlWIYsMAktkSvnfhAffc97&#10;LJNUy2V0AgmN8Gu9MTKEDoMKA952b8KaCwoeAD7TwEWRvQOj9+3hWB49lVVE6jZFwBYuIHAE8LJs&#10;YUN+v0ev2y9h8QsAAP//AwBQSwMEFAAGAAgAAAAhAMVTpS3fAAAACQEAAA8AAABkcnMvZG93bnJl&#10;di54bWxMj8tOwzAURPdI/IN1kdhRu6XQEOJUiMeOQikgwc6JL0mEH5F9k4a/x13BcjSjmTPFerKG&#10;jRhi552E+UwAQ1d73blGwtvrw1kGLJJyWhnvUMIPRliXx0eFyrXfuxccd9SwVOJiriS0RH3Oeaxb&#10;tCrOfI8ueV8+WEVJhobroPap3Bq+EOKSW9W5tNCqHm9brL93g5VgPmJ4rAR9jnfNhrbPfHi/nz9J&#10;eXoy3VwDI5zoLwwH/IQOZWKq/OB0ZEZCOkISlll2DuxgC7FcAaskZBdXC+Blwf8/KH8BAAD//wMA&#10;UEsBAi0AFAAGAAgAAAAhALaDOJL+AAAA4QEAABMAAAAAAAAAAAAAAAAAAAAAAFtDb250ZW50X1R5&#10;cGVzXS54bWxQSwECLQAUAAYACAAAACEAOP0h/9YAAACUAQAACwAAAAAAAAAAAAAAAAAvAQAAX3Jl&#10;bHMvLnJlbHNQSwECLQAUAAYACAAAACEAWUtJ8SsCAABaBAAADgAAAAAAAAAAAAAAAAAuAgAAZHJz&#10;L2Uyb0RvYy54bWxQSwECLQAUAAYACAAAACEAxVOlLd8AAAAJAQAADwAAAAAAAAAAAAAAAACFBAAA&#10;ZHJzL2Rvd25yZXYueG1sUEsFBgAAAAAEAAQA8wAAAJEFAAAAAA==&#10;" filled="f" stroked="f" strokeweight=".5pt">
                <v:textbox inset="0,0,0,0">
                  <w:txbxContent>
                    <w:p w14:paraId="713663A3" w14:textId="77777777" w:rsidR="00175A40" w:rsidRPr="00175A40" w:rsidRDefault="00175A40" w:rsidP="00175A40">
                      <w:pPr>
                        <w:spacing w:line="290" w:lineRule="exact"/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0"/>
                          <w:lang w:val="en-CA"/>
                        </w:rPr>
                      </w:pPr>
                      <w:r w:rsidRPr="00175A40"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Reviewers are asked to provide a</w:t>
                      </w:r>
                      <w:r w:rsidR="00841BC8"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 r</w:t>
                      </w:r>
                      <w:r w:rsidRPr="00175A40">
                        <w:rPr>
                          <w:rFonts w:ascii="Calibri" w:eastAsia="Calibri" w:hAnsi="Calibri" w:cs="Times New Roman"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eport that:</w:t>
                      </w:r>
                    </w:p>
                    <w:p w14:paraId="4E995FC5" w14:textId="77777777" w:rsidR="00175A40" w:rsidRPr="00175A40" w:rsidRDefault="00175A40" w:rsidP="00175A40">
                      <w:pPr>
                        <w:numPr>
                          <w:ilvl w:val="0"/>
                          <w:numId w:val="32"/>
                        </w:numPr>
                        <w:spacing w:line="290" w:lineRule="exact"/>
                        <w:ind w:left="270" w:hanging="270"/>
                        <w:contextualSpacing/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</w:pP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Identifies and commends the </w:t>
                      </w:r>
                      <w:r w:rsidR="00841BC8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degree </w:t>
                      </w: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program’s notably strong and creative attributes</w:t>
                      </w:r>
                    </w:p>
                    <w:p w14:paraId="6CFBF6A2" w14:textId="77777777" w:rsidR="00175A40" w:rsidRPr="00175A40" w:rsidRDefault="00175A40" w:rsidP="00175A40">
                      <w:pPr>
                        <w:numPr>
                          <w:ilvl w:val="0"/>
                          <w:numId w:val="32"/>
                        </w:numPr>
                        <w:spacing w:line="290" w:lineRule="exact"/>
                        <w:ind w:left="270" w:hanging="270"/>
                        <w:contextualSpacing/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</w:pP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Describes the</w:t>
                      </w:r>
                      <w:r w:rsidR="00841BC8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 degree</w:t>
                      </w: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 program’s respective strengths, areas for improvement, and opportunities for enhancement</w:t>
                      </w:r>
                    </w:p>
                    <w:p w14:paraId="19319E8A" w14:textId="77777777" w:rsidR="00175A40" w:rsidRPr="00175A40" w:rsidRDefault="00175A40" w:rsidP="00175A40">
                      <w:pPr>
                        <w:numPr>
                          <w:ilvl w:val="0"/>
                          <w:numId w:val="32"/>
                        </w:numPr>
                        <w:spacing w:line="290" w:lineRule="exact"/>
                        <w:ind w:left="270" w:hanging="270"/>
                        <w:contextualSpacing/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</w:pP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Recommends specific steps to be taken to improve the </w:t>
                      </w:r>
                      <w:r w:rsidR="00841BC8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 xml:space="preserve">degree </w:t>
                      </w: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program, distinguishing between those the program can itself take and those that require external action</w:t>
                      </w:r>
                    </w:p>
                    <w:p w14:paraId="1F9BC703" w14:textId="77777777" w:rsidR="00175A40" w:rsidRPr="00175A40" w:rsidRDefault="00175A40" w:rsidP="00175A40">
                      <w:pPr>
                        <w:numPr>
                          <w:ilvl w:val="0"/>
                          <w:numId w:val="32"/>
                        </w:numPr>
                        <w:spacing w:line="290" w:lineRule="exact"/>
                        <w:ind w:left="270" w:hanging="270"/>
                        <w:contextualSpacing/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</w:pP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Recognizes the institution’s autonomy to determine priorities for funding, space, and faculty allocation; and</w:t>
                      </w:r>
                    </w:p>
                    <w:p w14:paraId="362E7E61" w14:textId="77777777" w:rsidR="00175A40" w:rsidRPr="00175A40" w:rsidRDefault="00175A40" w:rsidP="00175A40">
                      <w:pPr>
                        <w:numPr>
                          <w:ilvl w:val="0"/>
                          <w:numId w:val="32"/>
                        </w:numPr>
                        <w:spacing w:line="290" w:lineRule="exact"/>
                        <w:ind w:left="270" w:hanging="270"/>
                        <w:contextualSpacing/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</w:pPr>
                      <w:r w:rsidRPr="00175A40">
                        <w:rPr>
                          <w:rFonts w:ascii="Calibri" w:eastAsia="Calibri" w:hAnsi="Calibri" w:cs="Times New Roman"/>
                          <w:bCs/>
                          <w:noProof/>
                          <w:color w:val="FFFFFF" w:themeColor="background1"/>
                          <w:sz w:val="24"/>
                          <w:szCs w:val="20"/>
                          <w:lang w:val="en-CA"/>
                        </w:rPr>
                        <w:t>Respects the confidentiality required for all aspects of the review process</w:t>
                      </w:r>
                    </w:p>
                    <w:p w14:paraId="30B3233C" w14:textId="77777777" w:rsidR="00175A40" w:rsidRDefault="00175A40" w:rsidP="00175A4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14:paraId="635B8006" w14:textId="77777777" w:rsidR="00175A40" w:rsidRPr="00B62931" w:rsidRDefault="00175A40" w:rsidP="00175A40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931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79234689"/>
        <w:docPartObj>
          <w:docPartGallery w:val="Table of Contents"/>
          <w:docPartUnique/>
        </w:docPartObj>
      </w:sdtPr>
      <w:sdtEndPr>
        <w:rPr>
          <w:rFonts w:eastAsiaTheme="minorEastAsia" w:cs="Times New Roman"/>
          <w:b/>
          <w:bCs/>
          <w:noProof/>
        </w:rPr>
      </w:sdtEndPr>
      <w:sdtContent>
        <w:p w14:paraId="0218A131" w14:textId="77777777" w:rsidR="00F95018" w:rsidRPr="002C7A8E" w:rsidRDefault="00F95018">
          <w:pPr>
            <w:pStyle w:val="TOCHeading"/>
            <w:rPr>
              <w:rFonts w:asciiTheme="minorHAnsi" w:hAnsiTheme="minorHAnsi" w:cstheme="minorHAnsi"/>
              <w:b/>
              <w:color w:val="005244"/>
            </w:rPr>
          </w:pPr>
          <w:r w:rsidRPr="002C7A8E">
            <w:rPr>
              <w:rFonts w:asciiTheme="minorHAnsi" w:hAnsiTheme="minorHAnsi" w:cstheme="minorHAnsi"/>
              <w:b/>
              <w:color w:val="005244"/>
            </w:rPr>
            <w:t>Table of Contents</w:t>
          </w:r>
        </w:p>
        <w:p w14:paraId="720DC68F" w14:textId="58BFAAF0" w:rsidR="00035ABF" w:rsidRDefault="00F95018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23174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PART 1 - EXECUTIVE SUMMARY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_Toc10723174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15874287" w14:textId="036F29E6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75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ACADEMIC ADMINISTRATIVE UNIT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_Toc10723175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01100226" w14:textId="782432CC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76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DEGREE PROGRAM(S) UNDER REVIEW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_Toc10723176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5E2F1BC2" w14:textId="44FE462E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77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CHAIR/DIRECTOR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_Toc10723177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5048C4E8" w14:textId="63E3A968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78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DATE OF DEGREE PROGRAM(S) REVIEW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_Toc10723178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12B6DF03" w14:textId="3F5F9CB2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79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DATE OF THE PREVIOUS DEGREE PROGRAM(S) REVIEW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_Toc10723179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0C962AB1" w14:textId="6D2F7D3A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80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INTERNAL RESOURCE PERSON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_Toc10723180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77F08F68" w14:textId="09F18818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81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REVIEWERS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_Toc10723181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62BA7114" w14:textId="601E78DA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182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SUMMARY OF THE EXTERNAL REVIEW OF DEGREE PROGRAM(S) PROCESS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_Toc10723182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2591067A" w14:textId="750717F2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183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SUMMARY OF FINDINGS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_Toc10723183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47B2339D" w14:textId="5989C93F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84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Major Strengths of the Degree Program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_Toc10723184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1A72D7D8" w14:textId="3F1DE788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85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Significant Areas of Weakness or In Need of Further Development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_Toc10723185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42CF29B9" w14:textId="29EE7C20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86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Comments of the Future Direction of the Degree Program(s)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_Toc10723186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20807726" w14:textId="12C593B9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187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III.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SUMMARY OF THE REVIEWERS’ RECOMMENDATIONS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_Toc10723187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3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7B67B794" w14:textId="08A8E471" w:rsidR="00035ABF" w:rsidRDefault="00B612AE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en-CA" w:eastAsia="en-CA"/>
            </w:rPr>
          </w:pPr>
          <w:hyperlink w:anchor="_Toc10723188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PART 2 – EXTERNAL REVIEW OF DEGREE PROGRAM(S)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_Toc10723188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54FAB39B" w14:textId="05BB17A1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189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DEGREE PROGRAM(S) EVALUATION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_Toc10723189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30C9317A" w14:textId="1C9A1051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0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Objectives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_Toc10723190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317BEBF0" w14:textId="67A40744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1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Admission requirements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_Toc10723191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7A172F20" w14:textId="3251B520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2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Curriculum and Program Delivery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_Toc10723192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6677CFC4" w14:textId="11918995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3" w:history="1">
            <w:r w:rsidR="00035ABF" w:rsidRPr="00013F9F">
              <w:rPr>
                <w:rStyle w:val="Hyperlink"/>
                <w:rFonts w:ascii="Calibri" w:hAnsi="Calibri" w:cs="Calibri"/>
                <w:b/>
                <w:noProof/>
              </w:rPr>
              <w:t>Assessment of Learning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_Toc10723193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1D6A76D6" w14:textId="6A531F6F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4" w:history="1">
            <w:r w:rsidR="00035ABF" w:rsidRPr="00013F9F">
              <w:rPr>
                <w:rStyle w:val="Hyperlink"/>
                <w:rFonts w:eastAsiaTheme="majorEastAsia" w:cstheme="minorHAnsi"/>
                <w:b/>
                <w:noProof/>
              </w:rPr>
              <w:t>Student Awards and Professional Development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_Toc10723194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5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185DA10C" w14:textId="37C99D4A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5" w:history="1">
            <w:r w:rsidR="00035ABF" w:rsidRPr="00013F9F">
              <w:rPr>
                <w:rStyle w:val="Hyperlink"/>
                <w:rFonts w:eastAsiaTheme="majorEastAsia" w:cstheme="minorHAnsi"/>
                <w:b/>
                <w:noProof/>
              </w:rPr>
              <w:t>Student Funding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_Toc10723195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6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5AF810C4" w14:textId="1728A8B7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6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Quality Indicators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_Toc10723196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6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79A80D03" w14:textId="721EDBC9" w:rsidR="00035ABF" w:rsidRDefault="00B612AE">
          <w:pPr>
            <w:pStyle w:val="TOC3"/>
            <w:rPr>
              <w:rFonts w:cstheme="minorBidi"/>
              <w:noProof/>
              <w:lang w:val="en-CA" w:eastAsia="en-CA"/>
            </w:rPr>
          </w:pPr>
          <w:hyperlink w:anchor="_Toc10723197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Quality Enhancement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_Toc10723197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6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3F0815D0" w14:textId="767786C4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198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FACULTY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_Toc10723198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6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3439B1CB" w14:textId="131C5DF6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199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III.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RESEARCH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_Toc10723199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6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24667B6F" w14:textId="4DF49107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00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IV.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INTERNAL AND EXTERNAL RELATIONSHIPS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_Toc10723200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6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0A9A1E21" w14:textId="24847244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01" w:history="1">
            <w:r w:rsidR="00035ABF" w:rsidRPr="00013F9F">
              <w:rPr>
                <w:rStyle w:val="Hyperlink"/>
                <w:rFonts w:cstheme="minorHAnsi"/>
                <w:b/>
                <w:noProof/>
              </w:rPr>
              <w:t>V.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</w:rPr>
              <w:t>ORGANIZATIONAL AND FINANCIAL STRUCTURE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_Toc10723201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7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5582926E" w14:textId="5BE7B506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02" w:history="1">
            <w:r w:rsidR="00035ABF" w:rsidRPr="00013F9F">
              <w:rPr>
                <w:rStyle w:val="Hyperlink"/>
                <w:rFonts w:ascii="Calibri" w:eastAsiaTheme="majorEastAsia" w:hAnsi="Calibri" w:cs="Calibri"/>
                <w:b/>
                <w:noProof/>
              </w:rPr>
              <w:t>VI.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ascii="Calibri" w:eastAsiaTheme="majorEastAsia" w:hAnsi="Calibri" w:cs="Calibri"/>
                <w:b/>
                <w:noProof/>
              </w:rPr>
              <w:t>RESOURCES AND INFRASTRUCTURE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_Toc10723202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7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0D3879E1" w14:textId="2D3555C4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03" w:history="1">
            <w:r w:rsidR="00035ABF" w:rsidRPr="00013F9F">
              <w:rPr>
                <w:rStyle w:val="Hyperlink"/>
                <w:rFonts w:cstheme="minorHAnsi"/>
                <w:b/>
                <w:noProof/>
                <w:lang w:eastAsia="en-CA"/>
              </w:rPr>
              <w:t>VI.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  <w:lang w:eastAsia="en-CA"/>
              </w:rPr>
              <w:t>LONG-RANGE PLANNING CHALLENGES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_Toc10723203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7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4AA86024" w14:textId="01030ACE" w:rsidR="00035ABF" w:rsidRDefault="00B612AE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04" w:history="1">
            <w:r w:rsidR="00035ABF" w:rsidRPr="00013F9F">
              <w:rPr>
                <w:rStyle w:val="Hyperlink"/>
                <w:rFonts w:cstheme="minorHAnsi"/>
                <w:b/>
                <w:noProof/>
                <w:lang w:eastAsia="en-CA"/>
              </w:rPr>
              <w:t>VII.</w:t>
            </w:r>
            <w:r w:rsidR="00035ABF">
              <w:rPr>
                <w:rFonts w:cstheme="minorBidi"/>
                <w:noProof/>
                <w:lang w:val="en-CA" w:eastAsia="en-CA"/>
              </w:rPr>
              <w:tab/>
            </w:r>
            <w:r w:rsidR="00035ABF" w:rsidRPr="00013F9F">
              <w:rPr>
                <w:rStyle w:val="Hyperlink"/>
                <w:rFonts w:cstheme="minorHAnsi"/>
                <w:b/>
                <w:noProof/>
                <w:lang w:eastAsia="en-CA"/>
              </w:rPr>
              <w:t>OTHER COMMENTS</w:t>
            </w:r>
            <w:r w:rsidR="00035ABF">
              <w:rPr>
                <w:noProof/>
                <w:webHidden/>
              </w:rPr>
              <w:tab/>
            </w:r>
            <w:r w:rsidR="00035ABF">
              <w:rPr>
                <w:noProof/>
                <w:webHidden/>
              </w:rPr>
              <w:fldChar w:fldCharType="begin"/>
            </w:r>
            <w:r w:rsidR="00035ABF">
              <w:rPr>
                <w:noProof/>
                <w:webHidden/>
              </w:rPr>
              <w:instrText xml:space="preserve"> PAGEREF _Toc10723204 \h </w:instrText>
            </w:r>
            <w:r w:rsidR="00035ABF">
              <w:rPr>
                <w:noProof/>
                <w:webHidden/>
              </w:rPr>
            </w:r>
            <w:r w:rsidR="00035ABF">
              <w:rPr>
                <w:noProof/>
                <w:webHidden/>
              </w:rPr>
              <w:fldChar w:fldCharType="separate"/>
            </w:r>
            <w:r w:rsidR="00035ABF">
              <w:rPr>
                <w:noProof/>
                <w:webHidden/>
              </w:rPr>
              <w:t>7</w:t>
            </w:r>
            <w:r w:rsidR="00035ABF">
              <w:rPr>
                <w:noProof/>
                <w:webHidden/>
              </w:rPr>
              <w:fldChar w:fldCharType="end"/>
            </w:r>
          </w:hyperlink>
        </w:p>
        <w:p w14:paraId="15417B0B" w14:textId="7581079B" w:rsidR="00F95018" w:rsidRDefault="00F95018" w:rsidP="00C410B8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C1A1181" w14:textId="77777777" w:rsidR="003B59BF" w:rsidRPr="00571CD8" w:rsidRDefault="00571CD8" w:rsidP="00571CD8">
      <w:pPr>
        <w:pStyle w:val="Heading1"/>
        <w:ind w:left="720"/>
        <w:jc w:val="center"/>
        <w:rPr>
          <w:rFonts w:asciiTheme="minorHAnsi" w:hAnsiTheme="minorHAnsi" w:cstheme="minorHAnsi"/>
          <w:b/>
          <w:color w:val="005244"/>
          <w:sz w:val="40"/>
          <w:szCs w:val="40"/>
        </w:rPr>
      </w:pPr>
      <w:bookmarkStart w:id="0" w:name="_Toc10723174"/>
      <w:r w:rsidRPr="00571CD8">
        <w:rPr>
          <w:rFonts w:asciiTheme="minorHAnsi" w:hAnsiTheme="minorHAnsi" w:cstheme="minorHAnsi"/>
          <w:b/>
          <w:color w:val="005244"/>
          <w:sz w:val="40"/>
          <w:szCs w:val="40"/>
        </w:rPr>
        <w:lastRenderedPageBreak/>
        <w:t xml:space="preserve">PART 1 - </w:t>
      </w:r>
      <w:r w:rsidR="003B59BF" w:rsidRPr="00571CD8">
        <w:rPr>
          <w:rFonts w:asciiTheme="minorHAnsi" w:hAnsiTheme="minorHAnsi" w:cstheme="minorHAnsi"/>
          <w:b/>
          <w:color w:val="005244"/>
          <w:sz w:val="40"/>
          <w:szCs w:val="40"/>
        </w:rPr>
        <w:t>EXECUTIVE SUMMARY</w:t>
      </w:r>
      <w:bookmarkEnd w:id="0"/>
    </w:p>
    <w:p w14:paraId="5F1E3C0B" w14:textId="77777777" w:rsidR="000A0E9D" w:rsidRDefault="000A0E9D" w:rsidP="00571CD8">
      <w:pPr>
        <w:pStyle w:val="NoSpacing"/>
        <w:ind w:left="720"/>
        <w:rPr>
          <w:highlight w:val="yellow"/>
        </w:rPr>
      </w:pPr>
    </w:p>
    <w:p w14:paraId="25F260B4" w14:textId="77777777" w:rsidR="00F55146" w:rsidRPr="00FD4761" w:rsidRDefault="00F55146" w:rsidP="00CE5CBE">
      <w:pPr>
        <w:tabs>
          <w:tab w:val="left" w:pos="810"/>
        </w:tabs>
        <w:rPr>
          <w:b/>
          <w:sz w:val="24"/>
          <w:szCs w:val="24"/>
        </w:rPr>
      </w:pPr>
      <w:r w:rsidRPr="003D4EAA">
        <w:rPr>
          <w:sz w:val="24"/>
          <w:szCs w:val="24"/>
        </w:rPr>
        <w:t>The Executive Summary will be made publically available on the Provost</w:t>
      </w:r>
      <w:r w:rsidR="00571CD8">
        <w:rPr>
          <w:sz w:val="24"/>
          <w:szCs w:val="24"/>
        </w:rPr>
        <w:t>’s</w:t>
      </w:r>
      <w:r w:rsidRPr="003D4EAA">
        <w:rPr>
          <w:sz w:val="24"/>
          <w:szCs w:val="24"/>
        </w:rPr>
        <w:t xml:space="preserve"> website.</w:t>
      </w:r>
    </w:p>
    <w:p w14:paraId="5E74AE5C" w14:textId="77777777" w:rsidR="000A0E9D" w:rsidRDefault="00F55146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1" w:name="_Toc10723175"/>
      <w:r w:rsidRPr="000A0E9D">
        <w:rPr>
          <w:rFonts w:asciiTheme="minorHAnsi" w:hAnsiTheme="minorHAnsi" w:cstheme="minorHAnsi"/>
          <w:b/>
          <w:color w:val="5E3C51"/>
        </w:rPr>
        <w:t xml:space="preserve">ACADEMIC </w:t>
      </w:r>
      <w:r w:rsidR="00571CD8">
        <w:rPr>
          <w:rFonts w:asciiTheme="minorHAnsi" w:hAnsiTheme="minorHAnsi" w:cstheme="minorHAnsi"/>
          <w:b/>
          <w:color w:val="5E3C51"/>
        </w:rPr>
        <w:t xml:space="preserve">ADMINISTRATIVE </w:t>
      </w:r>
      <w:r w:rsidRPr="000A0E9D">
        <w:rPr>
          <w:rFonts w:asciiTheme="minorHAnsi" w:hAnsiTheme="minorHAnsi" w:cstheme="minorHAnsi"/>
          <w:b/>
          <w:color w:val="5E3C51"/>
        </w:rPr>
        <w:t>UNIT</w:t>
      </w:r>
      <w:bookmarkEnd w:id="1"/>
    </w:p>
    <w:p w14:paraId="3D51D883" w14:textId="77777777" w:rsidR="00F55146" w:rsidRDefault="000A0E9D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2" w:name="_Toc10723176"/>
      <w:r>
        <w:rPr>
          <w:rFonts w:asciiTheme="minorHAnsi" w:hAnsiTheme="minorHAnsi" w:cstheme="minorHAnsi"/>
          <w:b/>
          <w:color w:val="5E3C51"/>
        </w:rPr>
        <w:t>DEGREE PROGRAM(S) UNDER REVIEW</w:t>
      </w:r>
      <w:bookmarkEnd w:id="2"/>
    </w:p>
    <w:p w14:paraId="07EBF24F" w14:textId="77777777" w:rsidR="000A0E9D" w:rsidRDefault="00F55146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3" w:name="_Toc10723177"/>
      <w:r w:rsidRPr="000A0E9D">
        <w:rPr>
          <w:rFonts w:asciiTheme="minorHAnsi" w:hAnsiTheme="minorHAnsi" w:cstheme="minorHAnsi"/>
          <w:b/>
          <w:color w:val="5E3C51"/>
        </w:rPr>
        <w:t>CHAIR</w:t>
      </w:r>
      <w:r w:rsidR="00841BC8">
        <w:rPr>
          <w:rFonts w:asciiTheme="minorHAnsi" w:hAnsiTheme="minorHAnsi" w:cstheme="minorHAnsi"/>
          <w:b/>
          <w:color w:val="5E3C51"/>
        </w:rPr>
        <w:t>/DIRECTOR</w:t>
      </w:r>
      <w:bookmarkEnd w:id="3"/>
    </w:p>
    <w:p w14:paraId="01BB7694" w14:textId="77777777" w:rsidR="000A0E9D" w:rsidRDefault="00F55146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4" w:name="_Toc10723178"/>
      <w:r w:rsidRPr="000A0E9D">
        <w:rPr>
          <w:rFonts w:asciiTheme="minorHAnsi" w:hAnsiTheme="minorHAnsi" w:cstheme="minorHAnsi"/>
          <w:b/>
          <w:color w:val="5E3C51"/>
        </w:rPr>
        <w:t xml:space="preserve">DATE OF </w:t>
      </w:r>
      <w:r w:rsidR="00571CD8">
        <w:rPr>
          <w:rFonts w:asciiTheme="minorHAnsi" w:hAnsiTheme="minorHAnsi" w:cstheme="minorHAnsi"/>
          <w:b/>
          <w:color w:val="5E3C51"/>
        </w:rPr>
        <w:t xml:space="preserve">DEGREE PROGRAM(S) </w:t>
      </w:r>
      <w:r w:rsidRPr="000A0E9D">
        <w:rPr>
          <w:rFonts w:asciiTheme="minorHAnsi" w:hAnsiTheme="minorHAnsi" w:cstheme="minorHAnsi"/>
          <w:b/>
          <w:color w:val="5E3C51"/>
        </w:rPr>
        <w:t>REVIEW</w:t>
      </w:r>
      <w:bookmarkEnd w:id="4"/>
    </w:p>
    <w:p w14:paraId="0FC0AFE2" w14:textId="77777777" w:rsidR="00F55146" w:rsidRDefault="00F55146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5" w:name="_Toc10723179"/>
      <w:r w:rsidRPr="000A0E9D">
        <w:rPr>
          <w:rFonts w:asciiTheme="minorHAnsi" w:hAnsiTheme="minorHAnsi" w:cstheme="minorHAnsi"/>
          <w:b/>
          <w:color w:val="5E3C51"/>
        </w:rPr>
        <w:t>DATE OF TH</w:t>
      </w:r>
      <w:r w:rsidR="000A0E9D">
        <w:rPr>
          <w:rFonts w:asciiTheme="minorHAnsi" w:hAnsiTheme="minorHAnsi" w:cstheme="minorHAnsi"/>
          <w:b/>
          <w:color w:val="5E3C51"/>
        </w:rPr>
        <w:t xml:space="preserve">E PREVIOUS </w:t>
      </w:r>
      <w:r w:rsidR="00571CD8">
        <w:rPr>
          <w:rFonts w:asciiTheme="minorHAnsi" w:hAnsiTheme="minorHAnsi" w:cstheme="minorHAnsi"/>
          <w:b/>
          <w:color w:val="5E3C51"/>
        </w:rPr>
        <w:t xml:space="preserve">DEGREE PROGRAM(S) </w:t>
      </w:r>
      <w:r w:rsidR="000A0E9D">
        <w:rPr>
          <w:rFonts w:asciiTheme="minorHAnsi" w:hAnsiTheme="minorHAnsi" w:cstheme="minorHAnsi"/>
          <w:b/>
          <w:color w:val="5E3C51"/>
        </w:rPr>
        <w:t>REVIEW</w:t>
      </w:r>
      <w:bookmarkEnd w:id="5"/>
    </w:p>
    <w:p w14:paraId="6E2839B5" w14:textId="77777777" w:rsidR="00F55146" w:rsidRDefault="000A0E9D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6" w:name="_Toc10723180"/>
      <w:r>
        <w:rPr>
          <w:rFonts w:asciiTheme="minorHAnsi" w:hAnsiTheme="minorHAnsi" w:cstheme="minorHAnsi"/>
          <w:b/>
          <w:color w:val="5E3C51"/>
        </w:rPr>
        <w:t>INTERNAL RESOURCE PERSON</w:t>
      </w:r>
      <w:bookmarkEnd w:id="6"/>
    </w:p>
    <w:p w14:paraId="183AC5F9" w14:textId="77777777" w:rsidR="000A0E9D" w:rsidRPr="000A0E9D" w:rsidRDefault="000A0E9D" w:rsidP="00571CD8">
      <w:pPr>
        <w:pStyle w:val="NoSpacing"/>
        <w:ind w:left="720"/>
      </w:pPr>
    </w:p>
    <w:p w14:paraId="21C9A69E" w14:textId="77777777" w:rsidR="00F55146" w:rsidRPr="000A0E9D" w:rsidRDefault="000A0E9D" w:rsidP="00CE5CBE">
      <w:pPr>
        <w:pStyle w:val="Heading3"/>
        <w:rPr>
          <w:rFonts w:asciiTheme="minorHAnsi" w:hAnsiTheme="minorHAnsi" w:cstheme="minorHAnsi"/>
          <w:b/>
          <w:color w:val="5E3C51"/>
        </w:rPr>
      </w:pPr>
      <w:bookmarkStart w:id="7" w:name="_Toc10723181"/>
      <w:r>
        <w:rPr>
          <w:rFonts w:asciiTheme="minorHAnsi" w:hAnsiTheme="minorHAnsi" w:cstheme="minorHAnsi"/>
          <w:b/>
          <w:color w:val="5E3C51"/>
        </w:rPr>
        <w:t>REVIEWERS</w:t>
      </w:r>
      <w:bookmarkEnd w:id="7"/>
      <w:r w:rsidR="00F55146" w:rsidRPr="000A0E9D">
        <w:rPr>
          <w:rFonts w:asciiTheme="minorHAnsi" w:hAnsiTheme="minorHAnsi" w:cstheme="minorHAnsi"/>
          <w:b/>
          <w:color w:val="5E3C51"/>
        </w:rPr>
        <w:tab/>
      </w:r>
    </w:p>
    <w:p w14:paraId="5009C7F9" w14:textId="77777777" w:rsidR="00FD4761" w:rsidRPr="00FD4761" w:rsidRDefault="00C71621" w:rsidP="00CE5CBE">
      <w:p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D4761">
        <w:rPr>
          <w:sz w:val="24"/>
          <w:szCs w:val="24"/>
        </w:rPr>
        <w:t>Reviewer 1 - Name</w:t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  <w:t>Reviewer 2 - Name</w:t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</w:r>
      <w:r w:rsidR="00F55146"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>Reviewer 3 – Name</w:t>
      </w:r>
    </w:p>
    <w:p w14:paraId="22498DBA" w14:textId="77777777" w:rsidR="00FD4761" w:rsidRPr="00FD4761" w:rsidRDefault="00C71621" w:rsidP="00CE5CBE">
      <w:p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D4761">
        <w:rPr>
          <w:sz w:val="24"/>
          <w:szCs w:val="24"/>
        </w:rPr>
        <w:t>Position</w:t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</w:r>
      <w:r w:rsidR="00CE5CBE">
        <w:rPr>
          <w:sz w:val="24"/>
          <w:szCs w:val="24"/>
        </w:rPr>
        <w:tab/>
      </w:r>
      <w:proofErr w:type="spellStart"/>
      <w:r w:rsidRPr="00FD4761">
        <w:rPr>
          <w:sz w:val="24"/>
          <w:szCs w:val="24"/>
        </w:rPr>
        <w:t>Position</w:t>
      </w:r>
      <w:proofErr w:type="spellEnd"/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</w:r>
      <w:r w:rsidR="00F55146" w:rsidRPr="00FD4761">
        <w:rPr>
          <w:sz w:val="24"/>
          <w:szCs w:val="24"/>
        </w:rPr>
        <w:tab/>
      </w:r>
      <w:proofErr w:type="spellStart"/>
      <w:r w:rsidRPr="00FD4761">
        <w:rPr>
          <w:sz w:val="24"/>
          <w:szCs w:val="24"/>
        </w:rPr>
        <w:t>Position</w:t>
      </w:r>
      <w:proofErr w:type="spellEnd"/>
    </w:p>
    <w:p w14:paraId="7ACECC1E" w14:textId="77777777" w:rsidR="00FD4761" w:rsidRPr="00FD4761" w:rsidRDefault="00C71621" w:rsidP="00CE5CBE">
      <w:pPr>
        <w:tabs>
          <w:tab w:val="left" w:pos="810"/>
        </w:tabs>
        <w:spacing w:after="0" w:line="240" w:lineRule="auto"/>
        <w:rPr>
          <w:sz w:val="24"/>
          <w:szCs w:val="24"/>
        </w:rPr>
      </w:pPr>
      <w:r w:rsidRPr="00FD4761">
        <w:rPr>
          <w:sz w:val="24"/>
          <w:szCs w:val="24"/>
        </w:rPr>
        <w:t>University Name</w:t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  <w:t>University Name</w:t>
      </w:r>
      <w:r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ab/>
      </w:r>
      <w:r w:rsidR="00F55146" w:rsidRPr="00FD4761">
        <w:rPr>
          <w:sz w:val="24"/>
          <w:szCs w:val="24"/>
        </w:rPr>
        <w:tab/>
      </w:r>
      <w:r w:rsidRPr="00FD4761">
        <w:rPr>
          <w:sz w:val="24"/>
          <w:szCs w:val="24"/>
        </w:rPr>
        <w:t>University Name</w:t>
      </w:r>
    </w:p>
    <w:p w14:paraId="6A7999E6" w14:textId="77777777" w:rsidR="00FD4761" w:rsidRPr="00FD4761" w:rsidRDefault="00872127" w:rsidP="00CE5CBE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621" w:rsidRPr="00FD4761">
        <w:rPr>
          <w:sz w:val="24"/>
          <w:szCs w:val="24"/>
        </w:rPr>
        <w:t>University Address</w:t>
      </w:r>
      <w:r w:rsidR="00C71621" w:rsidRPr="00FD4761">
        <w:rPr>
          <w:sz w:val="24"/>
          <w:szCs w:val="24"/>
        </w:rPr>
        <w:tab/>
      </w:r>
      <w:r w:rsidR="00C71621" w:rsidRPr="00FD4761">
        <w:rPr>
          <w:sz w:val="24"/>
          <w:szCs w:val="24"/>
        </w:rPr>
        <w:tab/>
      </w:r>
      <w:r w:rsidR="00F55146" w:rsidRPr="00FD4761">
        <w:rPr>
          <w:sz w:val="24"/>
          <w:szCs w:val="24"/>
        </w:rPr>
        <w:tab/>
      </w:r>
      <w:r w:rsidR="00C71621" w:rsidRPr="00FD4761">
        <w:rPr>
          <w:sz w:val="24"/>
          <w:szCs w:val="24"/>
        </w:rPr>
        <w:t>University Address</w:t>
      </w:r>
    </w:p>
    <w:p w14:paraId="56120843" w14:textId="77777777" w:rsidR="00F55146" w:rsidRPr="00FD4761" w:rsidRDefault="003B59BF" w:rsidP="003B59BF">
      <w:pPr>
        <w:rPr>
          <w:sz w:val="24"/>
          <w:szCs w:val="24"/>
        </w:rPr>
      </w:pPr>
      <w:r w:rsidRPr="00FD4761">
        <w:rPr>
          <w:rFonts w:cstheme="minorHAnsi"/>
          <w:noProof/>
          <w:color w:val="00524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E8EFC0" wp14:editId="52424B7A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71870" cy="66675"/>
                <wp:effectExtent l="0" t="0" r="2413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071870" cy="66675"/>
                        </a:xfrm>
                        <a:prstGeom prst="rect">
                          <a:avLst/>
                        </a:prstGeom>
                        <a:solidFill>
                          <a:srgbClr val="72A39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0392E" w14:textId="77777777" w:rsidR="00F55146" w:rsidRPr="00733B80" w:rsidRDefault="00F55146" w:rsidP="00F55146">
                            <w:pPr>
                              <w:rPr>
                                <w:color w:val="0052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EFC0" id="Text Box 15" o:spid="_x0000_s1038" type="#_x0000_t202" style="position:absolute;margin-left:0;margin-top:9.8pt;width:478.1pt;height:5.25pt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IiVwIAALUEAAAOAAAAZHJzL2Uyb0RvYy54bWysVE1PGzEQvVfqf7B8L5uEkEDEBqVQqkoI&#10;kEjL2fHaiVWv7dpOduHX99mbTfnoqerFGs+8fZ55M7PnF22tyU74oKwp6fBoQIkw3FbKrEv6fXn9&#10;6ZSSEJmpmLZGlPRJBHox//jhvHEzMbIbqyvhCUhMmDWupJsY3awoAt+ImoUj64RBUFpfs4irXxeV&#10;Zw3Ya12MBoNJ0VhfOW+5CAHeqy5I55lfSsHjnZRBRKJLitxiPn0+V+ks5udstvbMbRTfp8H+IYua&#10;KYNHD1RXLDKy9eodVa24t8HKeMRtXVgpFRe5BlQzHLyp5mHDnMi1QJzgDjKF/0fLb3f3nqgKvTuh&#10;xLAaPVqKNpLPtiVwQZ/GhRlgDw7A2MIPbO8PcKayW+lrIrVyP1IweVAaARKaPx10TrwczslgOjyd&#10;IsQRm0wm0/xO0dGkj50P8auwNUlGST3amEnZ7iZEpARoD0nwYLWqrpXW+eLXq0vtyY6h5dPR4vjs&#10;S8oWn7yCaUMaPH58MsjMr2KJ+0Cx0oz/fM8APm1Am9TpVEhWbFdtp+aol2hlqyco5203e8HxawX+&#10;GxbiPfMYNuiABYp3OKS2SMruLUo21j//zZ/wmAFEKWkwvCUNv7bMC0r0N4PpOBuOx2na82V8Mh3h&#10;4l9GVi8jZltfWog1xKo6ns2Ej7o3pbf1I/ZskV5FiBmOt0sae/MydiuFPeViscggzLdj8cY8ON7P&#10;RNJ12T4y7/aNjZiIW9uPOZu96W+HTU01drGNVqrc/CR0p+pef+xGbvB+j9Pyvbxn1J+/zfw3AAAA&#10;//8DAFBLAwQUAAYACAAAACEAn/Nhvt4AAAAGAQAADwAAAGRycy9kb3ducmV2LnhtbEyPwU7DMBBE&#10;70j8g7VI3KjTVgQS4lQICYrUQ0WBAzc3NnFUex3ZTmv4epYTHHdmNPO2WWVn2VGHOHgUMJ8VwDR2&#10;Xg3YC3h7fby6BRaTRCWtRy3gS0dYtednjayVP+GLPu5Sz6gEYy0FmJTGmvPYGe1knPlRI3mfPjiZ&#10;6Aw9V0GeqNxZviiKkjs5IC0YOeoHo7vDbnIC0vopbMpq+bF9tt/ZHNab9ynfCHF5ke/vgCWd018Y&#10;fvEJHVpi2vsJVWRWAD2SSK1KYORW1+UC2F7AspgDbxv+H7/9AQAA//8DAFBLAQItABQABgAIAAAA&#10;IQC2gziS/gAAAOEBAAATAAAAAAAAAAAAAAAAAAAAAABbQ29udGVudF9UeXBlc10ueG1sUEsBAi0A&#10;FAAGAAgAAAAhADj9If/WAAAAlAEAAAsAAAAAAAAAAAAAAAAALwEAAF9yZWxzLy5yZWxzUEsBAi0A&#10;FAAGAAgAAAAhAGhbwiJXAgAAtQQAAA4AAAAAAAAAAAAAAAAALgIAAGRycy9lMm9Eb2MueG1sUEsB&#10;Ai0AFAAGAAgAAAAhAJ/zYb7eAAAABgEAAA8AAAAAAAAAAAAAAAAAsQQAAGRycy9kb3ducmV2Lnht&#10;bFBLBQYAAAAABAAEAPMAAAC8BQAAAAA=&#10;" fillcolor="#72a39e" strokeweight=".5pt">
                <v:textbox>
                  <w:txbxContent>
                    <w:p w14:paraId="0C00392E" w14:textId="77777777" w:rsidR="00F55146" w:rsidRPr="00733B80" w:rsidRDefault="00F55146" w:rsidP="00F55146">
                      <w:pPr>
                        <w:rPr>
                          <w:color w:val="0052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3C7E9" w14:textId="77777777" w:rsidR="001E6F26" w:rsidRPr="001E6F26" w:rsidRDefault="00F55146" w:rsidP="001E6F26">
      <w:pPr>
        <w:pStyle w:val="Heading2"/>
        <w:numPr>
          <w:ilvl w:val="0"/>
          <w:numId w:val="35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8" w:name="_Toc10723182"/>
      <w:r w:rsidRPr="00175A40">
        <w:rPr>
          <w:rFonts w:asciiTheme="minorHAnsi" w:hAnsiTheme="minorHAnsi" w:cstheme="minorHAnsi"/>
          <w:b/>
          <w:color w:val="005244"/>
          <w:sz w:val="28"/>
          <w:szCs w:val="28"/>
        </w:rPr>
        <w:t xml:space="preserve">SUMMARY OF THE EXTERNAL </w:t>
      </w:r>
      <w:r w:rsidR="00DF69FC">
        <w:rPr>
          <w:rFonts w:asciiTheme="minorHAnsi" w:hAnsiTheme="minorHAnsi" w:cstheme="minorHAnsi"/>
          <w:b/>
          <w:color w:val="005244"/>
          <w:sz w:val="28"/>
          <w:szCs w:val="28"/>
        </w:rPr>
        <w:t xml:space="preserve">REVIEW OF DEGREE PROGRAM(S) </w:t>
      </w:r>
      <w:r w:rsidRPr="00175A40">
        <w:rPr>
          <w:rFonts w:asciiTheme="minorHAnsi" w:hAnsiTheme="minorHAnsi" w:cstheme="minorHAnsi"/>
          <w:b/>
          <w:color w:val="005244"/>
          <w:sz w:val="28"/>
          <w:szCs w:val="28"/>
        </w:rPr>
        <w:t>PROCESS</w:t>
      </w:r>
      <w:bookmarkEnd w:id="8"/>
    </w:p>
    <w:p w14:paraId="33A8F9C1" w14:textId="77777777" w:rsidR="001F7398" w:rsidRDefault="001F7398" w:rsidP="001F7398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74823F38" w14:textId="77777777" w:rsidR="0040797E" w:rsidRDefault="0040797E" w:rsidP="00EA363A">
      <w:pPr>
        <w:pStyle w:val="NoSpacing"/>
      </w:pPr>
    </w:p>
    <w:p w14:paraId="43C04CF1" w14:textId="77777777" w:rsidR="001E6F26" w:rsidRDefault="001E6F26" w:rsidP="00C55BFE">
      <w:pPr>
        <w:pStyle w:val="Heading2"/>
        <w:numPr>
          <w:ilvl w:val="0"/>
          <w:numId w:val="35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9" w:name="_Toc10723183"/>
      <w:r>
        <w:rPr>
          <w:rFonts w:asciiTheme="minorHAnsi" w:hAnsiTheme="minorHAnsi" w:cstheme="minorHAnsi"/>
          <w:b/>
          <w:color w:val="005244"/>
          <w:sz w:val="28"/>
          <w:szCs w:val="28"/>
        </w:rPr>
        <w:t>SUMMARY OF FINDINGS</w:t>
      </w:r>
      <w:bookmarkEnd w:id="9"/>
    </w:p>
    <w:p w14:paraId="43548E4B" w14:textId="77777777" w:rsidR="000E74CE" w:rsidRDefault="000E74CE" w:rsidP="000E74CE">
      <w:pPr>
        <w:pStyle w:val="NoSpacing"/>
        <w:ind w:left="720"/>
      </w:pPr>
      <w:r w:rsidRPr="000E74CE">
        <w:t>______________________________________________________________________________</w:t>
      </w:r>
    </w:p>
    <w:p w14:paraId="1DE3BDCC" w14:textId="77777777" w:rsidR="000E74CE" w:rsidRDefault="000E74CE" w:rsidP="000E74CE">
      <w:pPr>
        <w:pStyle w:val="NoSpacing"/>
      </w:pPr>
    </w:p>
    <w:p w14:paraId="44F4F9D3" w14:textId="77777777" w:rsidR="00A64A75" w:rsidRPr="000E74CE" w:rsidRDefault="00A64A75" w:rsidP="000E74CE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10" w:name="_Toc10723184"/>
      <w:r w:rsidRPr="000E74CE">
        <w:rPr>
          <w:rFonts w:asciiTheme="minorHAnsi" w:hAnsiTheme="minorHAnsi" w:cstheme="minorHAnsi"/>
          <w:b/>
          <w:color w:val="5E3C51"/>
          <w:sz w:val="28"/>
          <w:szCs w:val="28"/>
        </w:rPr>
        <w:t>Major Strengths of the Degree Program</w:t>
      </w:r>
      <w:bookmarkEnd w:id="10"/>
    </w:p>
    <w:p w14:paraId="0520EEC5" w14:textId="77777777" w:rsidR="000E74CE" w:rsidRDefault="000E74CE" w:rsidP="000E74CE">
      <w:pPr>
        <w:pStyle w:val="NoSpacing"/>
      </w:pPr>
    </w:p>
    <w:p w14:paraId="5B74AA3F" w14:textId="77777777" w:rsidR="00A64A75" w:rsidRPr="000E74CE" w:rsidRDefault="00A64A75" w:rsidP="000E74CE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11" w:name="_Toc10723185"/>
      <w:r w:rsidRPr="000E74CE">
        <w:rPr>
          <w:rFonts w:asciiTheme="minorHAnsi" w:hAnsiTheme="minorHAnsi" w:cstheme="minorHAnsi"/>
          <w:b/>
          <w:color w:val="5E3C51"/>
          <w:sz w:val="28"/>
          <w:szCs w:val="28"/>
        </w:rPr>
        <w:t>Significant Areas of Weakness or In Need of Further Development</w:t>
      </w:r>
      <w:bookmarkEnd w:id="11"/>
    </w:p>
    <w:p w14:paraId="25B412F2" w14:textId="77777777" w:rsidR="000E74CE" w:rsidRDefault="000E74CE" w:rsidP="000E74CE">
      <w:pPr>
        <w:pStyle w:val="NoSpacing"/>
      </w:pPr>
    </w:p>
    <w:p w14:paraId="0847A283" w14:textId="77777777" w:rsidR="00A64A75" w:rsidRPr="000E74CE" w:rsidRDefault="00A64A75" w:rsidP="000E74CE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12" w:name="_Toc10723186"/>
      <w:r w:rsidRPr="000E74CE">
        <w:rPr>
          <w:rFonts w:asciiTheme="minorHAnsi" w:hAnsiTheme="minorHAnsi" w:cstheme="minorHAnsi"/>
          <w:b/>
          <w:color w:val="5E3C51"/>
          <w:sz w:val="28"/>
          <w:szCs w:val="28"/>
        </w:rPr>
        <w:t>Comments of the Future Direction of the Degree Program(s)</w:t>
      </w:r>
      <w:bookmarkEnd w:id="12"/>
    </w:p>
    <w:p w14:paraId="3F3231D7" w14:textId="77777777" w:rsidR="001E6F26" w:rsidRDefault="001E6F26" w:rsidP="00EA363A">
      <w:pPr>
        <w:pStyle w:val="NoSpacing"/>
      </w:pPr>
    </w:p>
    <w:p w14:paraId="03AECC11" w14:textId="77777777" w:rsidR="00F55146" w:rsidRPr="00175A40" w:rsidRDefault="00F55146" w:rsidP="00C55BFE">
      <w:pPr>
        <w:pStyle w:val="Heading2"/>
        <w:numPr>
          <w:ilvl w:val="0"/>
          <w:numId w:val="35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13" w:name="_Toc10723187"/>
      <w:r w:rsidRPr="00175A40">
        <w:rPr>
          <w:rFonts w:asciiTheme="minorHAnsi" w:hAnsiTheme="minorHAnsi" w:cstheme="minorHAnsi"/>
          <w:b/>
          <w:color w:val="005244"/>
          <w:sz w:val="28"/>
          <w:szCs w:val="28"/>
        </w:rPr>
        <w:t>SUMMARY OF THE REVIEWERS’ RECOMMENDATIONS</w:t>
      </w:r>
      <w:bookmarkEnd w:id="13"/>
    </w:p>
    <w:p w14:paraId="63D75C2D" w14:textId="77777777" w:rsidR="0040797E" w:rsidRDefault="0040797E" w:rsidP="0040797E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57F8066F" w14:textId="77777777" w:rsidR="00F55146" w:rsidRPr="00FD4761" w:rsidRDefault="00F55146" w:rsidP="003B59BF">
      <w:pPr>
        <w:ind w:right="-136"/>
        <w:contextualSpacing/>
        <w:rPr>
          <w:b/>
          <w:sz w:val="24"/>
          <w:szCs w:val="24"/>
        </w:rPr>
      </w:pPr>
    </w:p>
    <w:tbl>
      <w:tblPr>
        <w:tblStyle w:val="TableGrid"/>
        <w:tblW w:w="8820" w:type="dxa"/>
        <w:tblInd w:w="715" w:type="dxa"/>
        <w:tblLook w:val="04A0" w:firstRow="1" w:lastRow="0" w:firstColumn="1" w:lastColumn="0" w:noHBand="0" w:noVBand="1"/>
      </w:tblPr>
      <w:tblGrid>
        <w:gridCol w:w="2492"/>
        <w:gridCol w:w="6328"/>
      </w:tblGrid>
      <w:tr w:rsidR="00F55146" w:rsidRPr="00FD4761" w14:paraId="2058471B" w14:textId="77777777" w:rsidTr="000A0E9D">
        <w:tc>
          <w:tcPr>
            <w:tcW w:w="2492" w:type="dxa"/>
          </w:tcPr>
          <w:p w14:paraId="611BB33A" w14:textId="1D687320" w:rsidR="00F55146" w:rsidRPr="00FD4761" w:rsidRDefault="00B612AE" w:rsidP="003B59BF">
            <w:pPr>
              <w:ind w:right="-136"/>
              <w:contextualSpacing/>
              <w:rPr>
                <w:b/>
                <w:sz w:val="24"/>
                <w:szCs w:val="24"/>
              </w:rPr>
            </w:pPr>
            <w:bookmarkStart w:id="14" w:name="_GoBack" w:colFirst="0" w:colLast="1"/>
            <w:r>
              <w:rPr>
                <w:b/>
                <w:color w:val="005244"/>
                <w:sz w:val="24"/>
                <w:szCs w:val="24"/>
              </w:rPr>
              <w:t>RECOMMENDATIONS</w:t>
            </w:r>
          </w:p>
        </w:tc>
        <w:tc>
          <w:tcPr>
            <w:tcW w:w="6328" w:type="dxa"/>
          </w:tcPr>
          <w:p w14:paraId="7EB7AF47" w14:textId="23594EDC" w:rsidR="00F55146" w:rsidRDefault="00F55146" w:rsidP="003B59BF">
            <w:pPr>
              <w:ind w:right="-136"/>
              <w:contextualSpacing/>
              <w:rPr>
                <w:b/>
                <w:color w:val="005244"/>
                <w:sz w:val="24"/>
                <w:szCs w:val="24"/>
              </w:rPr>
            </w:pPr>
            <w:r w:rsidRPr="00FD4761">
              <w:rPr>
                <w:b/>
                <w:color w:val="005244"/>
                <w:sz w:val="24"/>
                <w:szCs w:val="24"/>
              </w:rPr>
              <w:t>DESC</w:t>
            </w:r>
            <w:r w:rsidR="00B612AE">
              <w:rPr>
                <w:b/>
                <w:color w:val="005244"/>
                <w:sz w:val="24"/>
                <w:szCs w:val="24"/>
              </w:rPr>
              <w:t>R</w:t>
            </w:r>
            <w:r w:rsidRPr="00FD4761">
              <w:rPr>
                <w:b/>
                <w:color w:val="005244"/>
                <w:sz w:val="24"/>
                <w:szCs w:val="24"/>
              </w:rPr>
              <w:t xml:space="preserve">IPTION OF THE </w:t>
            </w:r>
            <w:r w:rsidR="0040797E">
              <w:rPr>
                <w:b/>
                <w:color w:val="005244"/>
                <w:sz w:val="24"/>
                <w:szCs w:val="24"/>
              </w:rPr>
              <w:t>RECOMMENDATION</w:t>
            </w:r>
          </w:p>
          <w:p w14:paraId="67CC369E" w14:textId="77777777" w:rsidR="0040797E" w:rsidRPr="00FD4761" w:rsidRDefault="0040797E" w:rsidP="003B59BF">
            <w:pPr>
              <w:ind w:right="-136"/>
              <w:contextualSpacing/>
              <w:rPr>
                <w:b/>
                <w:color w:val="005244"/>
                <w:sz w:val="24"/>
                <w:szCs w:val="24"/>
              </w:rPr>
            </w:pPr>
          </w:p>
        </w:tc>
      </w:tr>
      <w:bookmarkEnd w:id="14"/>
      <w:tr w:rsidR="00F55146" w:rsidRPr="00FD4761" w14:paraId="35023985" w14:textId="77777777" w:rsidTr="000A0E9D">
        <w:tc>
          <w:tcPr>
            <w:tcW w:w="2492" w:type="dxa"/>
          </w:tcPr>
          <w:p w14:paraId="75ACAC60" w14:textId="77777777" w:rsidR="00F55146" w:rsidRPr="0040797E" w:rsidRDefault="00F55146" w:rsidP="003B59BF">
            <w:pPr>
              <w:ind w:right="-136"/>
              <w:contextualSpacing/>
              <w:rPr>
                <w:b/>
                <w:color w:val="005244"/>
                <w:sz w:val="24"/>
                <w:szCs w:val="24"/>
              </w:rPr>
            </w:pPr>
            <w:r w:rsidRPr="00733B80">
              <w:rPr>
                <w:b/>
                <w:color w:val="005244"/>
                <w:sz w:val="24"/>
                <w:szCs w:val="24"/>
              </w:rPr>
              <w:t>One</w:t>
            </w:r>
          </w:p>
        </w:tc>
        <w:tc>
          <w:tcPr>
            <w:tcW w:w="6328" w:type="dxa"/>
          </w:tcPr>
          <w:p w14:paraId="7C5DC958" w14:textId="77777777" w:rsidR="00F55146" w:rsidRPr="00FD4761" w:rsidRDefault="00F55146" w:rsidP="003B59BF">
            <w:pPr>
              <w:ind w:right="-136"/>
              <w:contextualSpacing/>
              <w:rPr>
                <w:b/>
                <w:sz w:val="24"/>
                <w:szCs w:val="24"/>
              </w:rPr>
            </w:pPr>
          </w:p>
        </w:tc>
      </w:tr>
      <w:tr w:rsidR="00F55146" w:rsidRPr="00FD4761" w14:paraId="29973B1D" w14:textId="77777777" w:rsidTr="000A0E9D">
        <w:tc>
          <w:tcPr>
            <w:tcW w:w="2492" w:type="dxa"/>
          </w:tcPr>
          <w:p w14:paraId="3165633B" w14:textId="77777777" w:rsidR="00F55146" w:rsidRPr="0040797E" w:rsidRDefault="00F55146" w:rsidP="003B59BF">
            <w:pPr>
              <w:ind w:right="-136"/>
              <w:contextualSpacing/>
              <w:rPr>
                <w:b/>
                <w:color w:val="005244"/>
                <w:sz w:val="24"/>
                <w:szCs w:val="24"/>
              </w:rPr>
            </w:pPr>
            <w:r w:rsidRPr="00733B80">
              <w:rPr>
                <w:b/>
                <w:color w:val="005244"/>
                <w:sz w:val="24"/>
                <w:szCs w:val="24"/>
              </w:rPr>
              <w:t>Two</w:t>
            </w:r>
          </w:p>
        </w:tc>
        <w:tc>
          <w:tcPr>
            <w:tcW w:w="6328" w:type="dxa"/>
          </w:tcPr>
          <w:p w14:paraId="199CA5F4" w14:textId="77777777" w:rsidR="00F55146" w:rsidRPr="00FD4761" w:rsidRDefault="00F55146" w:rsidP="003B59BF">
            <w:pPr>
              <w:ind w:right="-136"/>
              <w:contextualSpacing/>
              <w:rPr>
                <w:b/>
                <w:sz w:val="24"/>
                <w:szCs w:val="24"/>
              </w:rPr>
            </w:pPr>
          </w:p>
        </w:tc>
      </w:tr>
      <w:tr w:rsidR="00F55146" w:rsidRPr="00FD4761" w14:paraId="7F33C567" w14:textId="77777777" w:rsidTr="000A0E9D">
        <w:tc>
          <w:tcPr>
            <w:tcW w:w="2492" w:type="dxa"/>
          </w:tcPr>
          <w:p w14:paraId="29C3873A" w14:textId="77777777" w:rsidR="00F55146" w:rsidRPr="0040797E" w:rsidRDefault="00F55146" w:rsidP="003B59BF">
            <w:pPr>
              <w:ind w:right="-136"/>
              <w:contextualSpacing/>
              <w:rPr>
                <w:b/>
                <w:color w:val="005244"/>
                <w:sz w:val="24"/>
                <w:szCs w:val="24"/>
              </w:rPr>
            </w:pPr>
            <w:r w:rsidRPr="00733B80">
              <w:rPr>
                <w:b/>
                <w:color w:val="005244"/>
                <w:sz w:val="24"/>
                <w:szCs w:val="24"/>
              </w:rPr>
              <w:t>Three</w:t>
            </w:r>
          </w:p>
        </w:tc>
        <w:tc>
          <w:tcPr>
            <w:tcW w:w="6328" w:type="dxa"/>
          </w:tcPr>
          <w:p w14:paraId="4D277EAE" w14:textId="77777777" w:rsidR="00F55146" w:rsidRPr="00FD4761" w:rsidRDefault="00F55146" w:rsidP="003B59BF">
            <w:pPr>
              <w:ind w:right="-136"/>
              <w:contextualSpacing/>
              <w:rPr>
                <w:b/>
                <w:sz w:val="24"/>
                <w:szCs w:val="24"/>
              </w:rPr>
            </w:pPr>
          </w:p>
        </w:tc>
      </w:tr>
      <w:tr w:rsidR="00F55146" w:rsidRPr="00FD4761" w14:paraId="0DD48468" w14:textId="77777777" w:rsidTr="000A0E9D">
        <w:tc>
          <w:tcPr>
            <w:tcW w:w="2492" w:type="dxa"/>
          </w:tcPr>
          <w:p w14:paraId="00290BB7" w14:textId="77777777" w:rsidR="00F55146" w:rsidRPr="0040797E" w:rsidRDefault="00F55146" w:rsidP="003B59BF">
            <w:pPr>
              <w:ind w:right="-136"/>
              <w:contextualSpacing/>
              <w:rPr>
                <w:b/>
                <w:color w:val="005244"/>
                <w:sz w:val="24"/>
                <w:szCs w:val="24"/>
              </w:rPr>
            </w:pPr>
            <w:r w:rsidRPr="00733B80">
              <w:rPr>
                <w:b/>
                <w:color w:val="005244"/>
                <w:sz w:val="24"/>
                <w:szCs w:val="24"/>
              </w:rPr>
              <w:t>Four</w:t>
            </w:r>
          </w:p>
        </w:tc>
        <w:tc>
          <w:tcPr>
            <w:tcW w:w="6328" w:type="dxa"/>
          </w:tcPr>
          <w:p w14:paraId="41B3125E" w14:textId="77777777" w:rsidR="00F55146" w:rsidRPr="00FD4761" w:rsidRDefault="00F55146" w:rsidP="003B59BF">
            <w:pPr>
              <w:ind w:right="-136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CE84CFE" w14:textId="77777777" w:rsidR="00F55146" w:rsidRPr="00571CD8" w:rsidRDefault="00F55146" w:rsidP="00571CD8">
      <w:pPr>
        <w:pStyle w:val="Heading1"/>
        <w:jc w:val="center"/>
        <w:rPr>
          <w:rFonts w:asciiTheme="minorHAnsi" w:hAnsiTheme="minorHAnsi" w:cstheme="minorHAnsi"/>
          <w:b/>
          <w:sz w:val="40"/>
          <w:szCs w:val="40"/>
        </w:rPr>
        <w:sectPr w:rsidR="00F55146" w:rsidRPr="00571CD8" w:rsidSect="00E36F2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210" w:gutter="0"/>
          <w:cols w:space="720"/>
          <w:titlePg/>
          <w:docGrid w:linePitch="360"/>
        </w:sectPr>
      </w:pPr>
      <w:r>
        <w:rPr>
          <w:sz w:val="20"/>
          <w:szCs w:val="20"/>
        </w:rPr>
        <w:br w:type="page"/>
      </w:r>
      <w:bookmarkStart w:id="15" w:name="_Toc10723188"/>
      <w:r w:rsidR="00571CD8" w:rsidRPr="00571CD8">
        <w:rPr>
          <w:rFonts w:asciiTheme="minorHAnsi" w:hAnsiTheme="minorHAnsi" w:cstheme="minorHAnsi"/>
          <w:b/>
          <w:color w:val="005244"/>
          <w:sz w:val="40"/>
          <w:szCs w:val="40"/>
        </w:rPr>
        <w:lastRenderedPageBreak/>
        <w:t>PART 2 – EXTERNAL REVIEW OF DEGREE PROGRAM(S)</w:t>
      </w:r>
      <w:bookmarkEnd w:id="15"/>
    </w:p>
    <w:p w14:paraId="66DE837D" w14:textId="77777777" w:rsidR="00733B80" w:rsidRPr="00945527" w:rsidRDefault="00733B80" w:rsidP="00733B80">
      <w:pPr>
        <w:pStyle w:val="NoSpacing"/>
        <w:rPr>
          <w:sz w:val="20"/>
          <w:szCs w:val="20"/>
        </w:rPr>
      </w:pPr>
    </w:p>
    <w:p w14:paraId="01673CBD" w14:textId="77777777" w:rsidR="00733B80" w:rsidRPr="00C55BFE" w:rsidRDefault="00DF69FC" w:rsidP="00C55BFE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16" w:name="_Toc10723189"/>
      <w:r>
        <w:rPr>
          <w:rFonts w:asciiTheme="minorHAnsi" w:hAnsiTheme="minorHAnsi" w:cstheme="minorHAnsi"/>
          <w:b/>
          <w:color w:val="005244"/>
          <w:sz w:val="28"/>
          <w:szCs w:val="28"/>
        </w:rPr>
        <w:t xml:space="preserve">DEGREE </w:t>
      </w:r>
      <w:r w:rsidR="00733B80" w:rsidRPr="00C55BFE">
        <w:rPr>
          <w:rFonts w:asciiTheme="minorHAnsi" w:hAnsiTheme="minorHAnsi" w:cstheme="minorHAnsi"/>
          <w:b/>
          <w:color w:val="005244"/>
          <w:sz w:val="28"/>
          <w:szCs w:val="28"/>
        </w:rPr>
        <w:t>P</w:t>
      </w:r>
      <w:r w:rsidR="00C55BFE" w:rsidRPr="00C55BFE">
        <w:rPr>
          <w:rFonts w:asciiTheme="minorHAnsi" w:hAnsiTheme="minorHAnsi" w:cstheme="minorHAnsi"/>
          <w:b/>
          <w:color w:val="005244"/>
          <w:sz w:val="28"/>
          <w:szCs w:val="28"/>
        </w:rPr>
        <w:t>ROGRAM</w:t>
      </w:r>
      <w:r w:rsidR="00B218F8">
        <w:rPr>
          <w:rFonts w:asciiTheme="minorHAnsi" w:hAnsiTheme="minorHAnsi" w:cstheme="minorHAnsi"/>
          <w:b/>
          <w:color w:val="005244"/>
          <w:sz w:val="28"/>
          <w:szCs w:val="28"/>
        </w:rPr>
        <w:t>(S)</w:t>
      </w:r>
      <w:r w:rsidR="00C55BFE" w:rsidRPr="00C55BFE">
        <w:rPr>
          <w:rFonts w:asciiTheme="minorHAnsi" w:hAnsiTheme="minorHAnsi" w:cstheme="minorHAnsi"/>
          <w:b/>
          <w:color w:val="005244"/>
          <w:sz w:val="28"/>
          <w:szCs w:val="28"/>
        </w:rPr>
        <w:t xml:space="preserve"> EVALUATION</w:t>
      </w:r>
      <w:bookmarkEnd w:id="16"/>
    </w:p>
    <w:p w14:paraId="7091C878" w14:textId="77777777" w:rsidR="00733B80" w:rsidRDefault="004B0533" w:rsidP="004B0533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46181113" w14:textId="5A39E1E9" w:rsidR="00F55146" w:rsidRDefault="00733B80" w:rsidP="004B0533">
      <w:pPr>
        <w:pStyle w:val="NoSpacing"/>
        <w:ind w:left="720"/>
        <w:rPr>
          <w:sz w:val="24"/>
          <w:szCs w:val="24"/>
        </w:rPr>
      </w:pPr>
      <w:r w:rsidRPr="003D4EAA">
        <w:rPr>
          <w:sz w:val="24"/>
          <w:szCs w:val="24"/>
        </w:rPr>
        <w:t>E</w:t>
      </w:r>
      <w:r w:rsidR="00F55146" w:rsidRPr="003D4EAA">
        <w:rPr>
          <w:sz w:val="24"/>
          <w:szCs w:val="24"/>
        </w:rPr>
        <w:t xml:space="preserve">xplicitly address each </w:t>
      </w:r>
      <w:r w:rsidR="00646671">
        <w:rPr>
          <w:sz w:val="24"/>
          <w:szCs w:val="24"/>
        </w:rPr>
        <w:t>Degree P</w:t>
      </w:r>
      <w:r w:rsidR="00F55146" w:rsidRPr="003D4EAA">
        <w:rPr>
          <w:sz w:val="24"/>
          <w:szCs w:val="24"/>
        </w:rPr>
        <w:t>rogram that is listed in the Terms of Reference of the review. When making statements that do not apply to all programs, please specify which program(s) you are addressing.</w:t>
      </w:r>
    </w:p>
    <w:p w14:paraId="799C7B1D" w14:textId="685799C7" w:rsidR="00945527" w:rsidRDefault="00945527" w:rsidP="004B0533">
      <w:pPr>
        <w:pStyle w:val="NoSpacing"/>
        <w:ind w:left="720"/>
        <w:rPr>
          <w:sz w:val="24"/>
          <w:szCs w:val="24"/>
        </w:rPr>
      </w:pPr>
    </w:p>
    <w:p w14:paraId="03B368FF" w14:textId="3FD06003" w:rsidR="00945527" w:rsidRPr="00945527" w:rsidRDefault="00945527" w:rsidP="00945527">
      <w:pPr>
        <w:pStyle w:val="NoSpacing"/>
        <w:ind w:left="720"/>
        <w:rPr>
          <w:sz w:val="24"/>
          <w:szCs w:val="24"/>
        </w:rPr>
      </w:pPr>
      <w:r w:rsidRPr="00945527">
        <w:rPr>
          <w:sz w:val="24"/>
          <w:szCs w:val="24"/>
        </w:rPr>
        <w:t>The External Review Committee is provided UNBC’s Strategic Roadmap as a reference before the commencement of the review.</w:t>
      </w:r>
    </w:p>
    <w:p w14:paraId="2453D015" w14:textId="77777777" w:rsidR="00733B80" w:rsidRPr="00FD4761" w:rsidRDefault="00733B80" w:rsidP="004B0533">
      <w:pPr>
        <w:pStyle w:val="NoSpacing"/>
        <w:ind w:left="720"/>
      </w:pPr>
    </w:p>
    <w:p w14:paraId="3E6288BA" w14:textId="77777777" w:rsidR="00F55146" w:rsidRDefault="00F55146" w:rsidP="004B0533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17" w:name="_Toc10723190"/>
      <w:r w:rsidRPr="004B0533">
        <w:rPr>
          <w:rFonts w:asciiTheme="minorHAnsi" w:hAnsiTheme="minorHAnsi" w:cstheme="minorHAnsi"/>
          <w:b/>
          <w:color w:val="5E3C51"/>
          <w:sz w:val="28"/>
          <w:szCs w:val="28"/>
        </w:rPr>
        <w:t>Objectives</w:t>
      </w:r>
      <w:bookmarkEnd w:id="17"/>
    </w:p>
    <w:p w14:paraId="65240BE7" w14:textId="77777777" w:rsidR="00F55146" w:rsidRPr="00FF11C6" w:rsidRDefault="00F55146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Consistency of the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DF69FC" w:rsidRPr="00FF11C6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</w:t>
      </w:r>
      <w:r w:rsidR="00F72569" w:rsidRPr="00FF11C6">
        <w:rPr>
          <w:rFonts w:ascii="Calibri" w:hAnsi="Calibri"/>
          <w:color w:val="000000" w:themeColor="text1"/>
          <w:sz w:val="24"/>
          <w:szCs w:val="24"/>
        </w:rPr>
        <w:t>(s)</w:t>
      </w:r>
      <w:r w:rsidRPr="00FF11C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F69FC" w:rsidRPr="00FF11C6">
        <w:rPr>
          <w:rFonts w:ascii="Calibri" w:hAnsi="Calibri"/>
          <w:color w:val="000000" w:themeColor="text1"/>
          <w:sz w:val="24"/>
          <w:szCs w:val="24"/>
        </w:rPr>
        <w:t xml:space="preserve">goals </w:t>
      </w:r>
      <w:r w:rsidRPr="00FF11C6">
        <w:rPr>
          <w:rFonts w:ascii="Calibri" w:hAnsi="Calibri"/>
          <w:color w:val="000000" w:themeColor="text1"/>
          <w:sz w:val="24"/>
          <w:szCs w:val="24"/>
        </w:rPr>
        <w:t xml:space="preserve">with the University’s </w:t>
      </w:r>
      <w:r w:rsidR="00F72569" w:rsidRPr="00FF11C6">
        <w:rPr>
          <w:rFonts w:ascii="Calibri" w:hAnsi="Calibri"/>
          <w:color w:val="000000" w:themeColor="text1"/>
          <w:sz w:val="24"/>
          <w:szCs w:val="24"/>
        </w:rPr>
        <w:t xml:space="preserve">vision, </w:t>
      </w:r>
      <w:r w:rsidRPr="00FF11C6">
        <w:rPr>
          <w:rFonts w:ascii="Calibri" w:hAnsi="Calibri"/>
          <w:color w:val="000000" w:themeColor="text1"/>
          <w:sz w:val="24"/>
          <w:szCs w:val="24"/>
        </w:rPr>
        <w:t>mission</w:t>
      </w:r>
      <w:r w:rsidR="00F72569" w:rsidRPr="00FF11C6">
        <w:rPr>
          <w:rFonts w:ascii="Calibri" w:hAnsi="Calibri"/>
          <w:color w:val="000000" w:themeColor="text1"/>
          <w:sz w:val="24"/>
          <w:szCs w:val="24"/>
        </w:rPr>
        <w:t xml:space="preserve">, and values </w:t>
      </w:r>
      <w:r w:rsidR="00CE5CBE" w:rsidRPr="00FF11C6">
        <w:rPr>
          <w:rFonts w:ascii="Calibri" w:hAnsi="Calibri"/>
          <w:color w:val="000000" w:themeColor="text1"/>
          <w:sz w:val="24"/>
          <w:szCs w:val="24"/>
        </w:rPr>
        <w:t>and the</w:t>
      </w:r>
      <w:r w:rsidR="00646671">
        <w:rPr>
          <w:rFonts w:ascii="Calibri" w:hAnsi="Calibri"/>
          <w:color w:val="000000" w:themeColor="text1"/>
          <w:sz w:val="24"/>
          <w:szCs w:val="24"/>
        </w:rPr>
        <w:t xml:space="preserve"> Academic A</w:t>
      </w:r>
      <w:r w:rsidR="00CE5CBE">
        <w:rPr>
          <w:rFonts w:ascii="Calibri" w:hAnsi="Calibri"/>
          <w:color w:val="000000" w:themeColor="text1"/>
          <w:sz w:val="24"/>
          <w:szCs w:val="24"/>
        </w:rPr>
        <w:t xml:space="preserve">dministrative </w:t>
      </w:r>
      <w:r w:rsidR="00646671">
        <w:rPr>
          <w:rFonts w:ascii="Calibri" w:hAnsi="Calibri"/>
          <w:color w:val="000000" w:themeColor="text1"/>
          <w:sz w:val="24"/>
          <w:szCs w:val="24"/>
        </w:rPr>
        <w:t>U</w:t>
      </w:r>
      <w:r w:rsidRPr="00FF11C6">
        <w:rPr>
          <w:rFonts w:ascii="Calibri" w:hAnsi="Calibri"/>
          <w:color w:val="000000" w:themeColor="text1"/>
          <w:sz w:val="24"/>
          <w:szCs w:val="24"/>
        </w:rPr>
        <w:t>nit’s academic plans</w:t>
      </w:r>
      <w:r w:rsidR="00F72569" w:rsidRPr="00FF11C6">
        <w:rPr>
          <w:rFonts w:ascii="Calibri" w:hAnsi="Calibri"/>
          <w:color w:val="000000" w:themeColor="text1"/>
          <w:sz w:val="24"/>
          <w:szCs w:val="24"/>
        </w:rPr>
        <w:t>.</w:t>
      </w:r>
    </w:p>
    <w:p w14:paraId="32E98FEF" w14:textId="77777777" w:rsidR="00F55146" w:rsidRPr="00FD4761" w:rsidRDefault="00F55146" w:rsidP="004B0533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</w:rPr>
      </w:pPr>
    </w:p>
    <w:p w14:paraId="454396B2" w14:textId="77777777" w:rsidR="00F55146" w:rsidRPr="004B0533" w:rsidRDefault="00F55146" w:rsidP="004B0533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18" w:name="_Toc10723191"/>
      <w:r w:rsidRPr="004B0533">
        <w:rPr>
          <w:rFonts w:asciiTheme="minorHAnsi" w:hAnsiTheme="minorHAnsi" w:cstheme="minorHAnsi"/>
          <w:b/>
          <w:color w:val="5E3C51"/>
          <w:sz w:val="28"/>
          <w:szCs w:val="28"/>
        </w:rPr>
        <w:t>Admission requirements</w:t>
      </w:r>
      <w:bookmarkEnd w:id="18"/>
    </w:p>
    <w:p w14:paraId="4CF90075" w14:textId="77777777" w:rsidR="00F55146" w:rsidRPr="00FF11C6" w:rsidRDefault="00F55146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Appropriateness of admission requirements for the learning outcomes of the </w:t>
      </w:r>
      <w:r w:rsidR="004E7F09">
        <w:rPr>
          <w:rFonts w:ascii="Calibri" w:hAnsi="Calibri"/>
          <w:color w:val="000000" w:themeColor="text1"/>
          <w:sz w:val="24"/>
          <w:szCs w:val="24"/>
        </w:rPr>
        <w:t>D</w:t>
      </w:r>
      <w:r w:rsidR="00CE5CB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4E7F09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</w:t>
      </w:r>
      <w:r w:rsidR="00CE5CBE">
        <w:rPr>
          <w:rFonts w:ascii="Calibri" w:hAnsi="Calibri"/>
          <w:color w:val="000000" w:themeColor="text1"/>
          <w:sz w:val="24"/>
          <w:szCs w:val="24"/>
        </w:rPr>
        <w:t>(s)</w:t>
      </w:r>
      <w:r w:rsidR="00DF69FC" w:rsidRPr="00FF11C6">
        <w:rPr>
          <w:rFonts w:ascii="Calibri" w:hAnsi="Calibri"/>
          <w:color w:val="000000" w:themeColor="text1"/>
          <w:sz w:val="24"/>
          <w:szCs w:val="24"/>
        </w:rPr>
        <w:t>.</w:t>
      </w:r>
    </w:p>
    <w:p w14:paraId="07936186" w14:textId="77777777" w:rsidR="00F72569" w:rsidRPr="00FD4761" w:rsidRDefault="00F72569" w:rsidP="004B0533">
      <w:pPr>
        <w:numPr>
          <w:ilvl w:val="2"/>
          <w:numId w:val="0"/>
        </w:numPr>
        <w:spacing w:after="0" w:line="290" w:lineRule="exact"/>
        <w:ind w:left="720"/>
        <w:rPr>
          <w:rFonts w:ascii="Calibri" w:hAnsi="Calibri"/>
          <w:color w:val="000000" w:themeColor="text1"/>
          <w:sz w:val="24"/>
          <w:szCs w:val="24"/>
        </w:rPr>
      </w:pPr>
    </w:p>
    <w:p w14:paraId="3C10FD10" w14:textId="77777777" w:rsidR="00F55146" w:rsidRPr="004B0533" w:rsidRDefault="0040797E" w:rsidP="004B0533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19" w:name="_Toc10723192"/>
      <w:r>
        <w:rPr>
          <w:rFonts w:asciiTheme="minorHAnsi" w:hAnsiTheme="minorHAnsi" w:cstheme="minorHAnsi"/>
          <w:b/>
          <w:color w:val="5E3C51"/>
          <w:sz w:val="28"/>
          <w:szCs w:val="28"/>
        </w:rPr>
        <w:t>Curriculum and Program D</w:t>
      </w:r>
      <w:r w:rsidR="00F55146" w:rsidRPr="004B0533">
        <w:rPr>
          <w:rFonts w:asciiTheme="minorHAnsi" w:hAnsiTheme="minorHAnsi" w:cstheme="minorHAnsi"/>
          <w:b/>
          <w:color w:val="5E3C51"/>
          <w:sz w:val="28"/>
          <w:szCs w:val="28"/>
        </w:rPr>
        <w:t>elivery</w:t>
      </w:r>
      <w:bookmarkEnd w:id="19"/>
    </w:p>
    <w:p w14:paraId="72C92F2B" w14:textId="77777777" w:rsidR="00FF11C6" w:rsidRDefault="00F55146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Curriculum reflects the current state of the discipline or area of study</w:t>
      </w:r>
    </w:p>
    <w:p w14:paraId="2B237517" w14:textId="77777777" w:rsidR="00FF11C6" w:rsidRDefault="00F55146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Appropriateness and effectiveness of the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CE5CB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rogram’s structure, curriculum, length and delivery to its learning outcomes and degree level expectations; clarity with which these have been communicated</w:t>
      </w:r>
    </w:p>
    <w:p w14:paraId="0A4FBF90" w14:textId="77777777" w:rsidR="00FF11C6" w:rsidRDefault="00F55146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Evidence of innovation or creativity in the content and/or delivery of the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 xml:space="preserve">rogram relative to other such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rograms</w:t>
      </w:r>
    </w:p>
    <w:p w14:paraId="3074A060" w14:textId="77777777" w:rsidR="00F55146" w:rsidRDefault="00F55146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Opportunities for student learning beyond the classroom</w:t>
      </w:r>
    </w:p>
    <w:p w14:paraId="05394B09" w14:textId="77777777" w:rsidR="0040797E" w:rsidRPr="00FF11C6" w:rsidRDefault="0040797E" w:rsidP="00FF11C6">
      <w:pPr>
        <w:pStyle w:val="ListParagraph"/>
        <w:numPr>
          <w:ilvl w:val="0"/>
          <w:numId w:val="38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Opportunities for student research experience. </w:t>
      </w:r>
    </w:p>
    <w:p w14:paraId="020048AD" w14:textId="77777777" w:rsidR="006E19CF" w:rsidRDefault="006E19CF" w:rsidP="004B0533">
      <w:pPr>
        <w:spacing w:after="0" w:line="290" w:lineRule="exact"/>
        <w:ind w:left="720"/>
        <w:contextualSpacing/>
        <w:rPr>
          <w:rFonts w:ascii="Calibri" w:hAnsi="Calibri"/>
          <w:color w:val="000000" w:themeColor="text1"/>
          <w:sz w:val="24"/>
          <w:szCs w:val="20"/>
        </w:rPr>
      </w:pPr>
    </w:p>
    <w:p w14:paraId="5FF0D55C" w14:textId="77777777" w:rsidR="00F55146" w:rsidRPr="004B0533" w:rsidRDefault="00772B13" w:rsidP="004B0533">
      <w:pPr>
        <w:pStyle w:val="Heading3"/>
        <w:ind w:left="720"/>
        <w:rPr>
          <w:rFonts w:ascii="Calibri" w:hAnsi="Calibri" w:cs="Calibri"/>
          <w:b/>
          <w:color w:val="5E3C51"/>
          <w:sz w:val="28"/>
          <w:szCs w:val="28"/>
        </w:rPr>
      </w:pPr>
      <w:bookmarkStart w:id="20" w:name="_Toc10723193"/>
      <w:r>
        <w:rPr>
          <w:rFonts w:ascii="Calibri" w:hAnsi="Calibri" w:cs="Calibri"/>
          <w:b/>
          <w:color w:val="5E3C51"/>
          <w:sz w:val="28"/>
          <w:szCs w:val="28"/>
        </w:rPr>
        <w:t>Assessment of L</w:t>
      </w:r>
      <w:r w:rsidR="00F55146" w:rsidRPr="004B0533">
        <w:rPr>
          <w:rFonts w:ascii="Calibri" w:hAnsi="Calibri" w:cs="Calibri"/>
          <w:b/>
          <w:color w:val="5E3C51"/>
          <w:sz w:val="28"/>
          <w:szCs w:val="28"/>
        </w:rPr>
        <w:t>earning</w:t>
      </w:r>
      <w:bookmarkEnd w:id="20"/>
    </w:p>
    <w:p w14:paraId="35361353" w14:textId="77777777" w:rsidR="00F55146" w:rsidRPr="00FF11C6" w:rsidRDefault="00F5514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Appropriateness and effectiveness of the methods used for the evaluation of student achievement of the defined learning outcomes and degree-level expectations, especially in the students’ final year of the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</w:t>
      </w:r>
      <w:r w:rsidR="00FF11C6" w:rsidRPr="00FF11C6">
        <w:rPr>
          <w:rFonts w:ascii="Calibri" w:hAnsi="Calibri"/>
          <w:color w:val="000000" w:themeColor="text1"/>
          <w:sz w:val="24"/>
          <w:szCs w:val="24"/>
        </w:rPr>
        <w:t>.</w:t>
      </w:r>
    </w:p>
    <w:p w14:paraId="76902D04" w14:textId="77777777" w:rsidR="006E19CF" w:rsidRDefault="006E19CF" w:rsidP="004B0533">
      <w:pPr>
        <w:spacing w:after="0" w:line="290" w:lineRule="exact"/>
        <w:ind w:left="720"/>
        <w:contextualSpacing/>
        <w:rPr>
          <w:rFonts w:ascii="Calibri" w:hAnsi="Calibri"/>
          <w:color w:val="000000" w:themeColor="text1"/>
          <w:sz w:val="24"/>
          <w:szCs w:val="20"/>
        </w:rPr>
      </w:pPr>
    </w:p>
    <w:p w14:paraId="141BF8CD" w14:textId="77777777" w:rsidR="007E1ED3" w:rsidRPr="007E1ED3" w:rsidRDefault="007E1ED3" w:rsidP="007E1ED3">
      <w:pPr>
        <w:keepNext/>
        <w:keepLines/>
        <w:spacing w:before="40" w:after="0"/>
        <w:ind w:firstLine="720"/>
        <w:outlineLvl w:val="2"/>
        <w:rPr>
          <w:rFonts w:eastAsiaTheme="majorEastAsia" w:cstheme="minorHAnsi"/>
          <w:b/>
          <w:color w:val="5E3C51"/>
          <w:sz w:val="28"/>
          <w:szCs w:val="28"/>
        </w:rPr>
      </w:pPr>
      <w:bookmarkStart w:id="21" w:name="_Toc528831329"/>
      <w:bookmarkStart w:id="22" w:name="_Toc10723194"/>
      <w:r w:rsidRPr="007E1ED3">
        <w:rPr>
          <w:rFonts w:eastAsiaTheme="majorEastAsia" w:cstheme="minorHAnsi"/>
          <w:b/>
          <w:color w:val="5E3C51"/>
          <w:sz w:val="28"/>
          <w:szCs w:val="28"/>
        </w:rPr>
        <w:t>Student Awards and Professional Development</w:t>
      </w:r>
      <w:bookmarkEnd w:id="21"/>
      <w:bookmarkEnd w:id="22"/>
    </w:p>
    <w:p w14:paraId="10249E2D" w14:textId="77777777" w:rsidR="003C0470" w:rsidRPr="003C0470" w:rsidRDefault="003C0470" w:rsidP="003C0470">
      <w:pPr>
        <w:pStyle w:val="ListParagraph"/>
        <w:numPr>
          <w:ilvl w:val="0"/>
          <w:numId w:val="39"/>
        </w:numPr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Student s</w:t>
      </w:r>
      <w:r w:rsidRPr="003C0470">
        <w:rPr>
          <w:rFonts w:ascii="Calibri" w:hAnsi="Calibri"/>
          <w:color w:val="000000" w:themeColor="text1"/>
          <w:sz w:val="24"/>
          <w:szCs w:val="20"/>
        </w:rPr>
        <w:t>uccess rates in provincial and national scholarships, competitions and awards.</w:t>
      </w:r>
    </w:p>
    <w:p w14:paraId="67D4E5AF" w14:textId="3C9A5BB9" w:rsidR="007E1ED3" w:rsidRDefault="007E1ED3" w:rsidP="003C0470">
      <w:pPr>
        <w:pStyle w:val="ListParagraph"/>
        <w:numPr>
          <w:ilvl w:val="0"/>
          <w:numId w:val="39"/>
        </w:numPr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3C0470">
        <w:rPr>
          <w:rFonts w:ascii="Calibri" w:hAnsi="Calibri"/>
          <w:color w:val="000000" w:themeColor="text1"/>
          <w:sz w:val="24"/>
          <w:szCs w:val="20"/>
        </w:rPr>
        <w:t>A</w:t>
      </w:r>
      <w:r w:rsidR="003C0470">
        <w:rPr>
          <w:rFonts w:ascii="Calibri" w:hAnsi="Calibri"/>
          <w:color w:val="000000" w:themeColor="text1"/>
          <w:sz w:val="24"/>
          <w:szCs w:val="20"/>
        </w:rPr>
        <w:t xml:space="preserve">ppropriateness and effectiveness </w:t>
      </w:r>
      <w:r w:rsidR="003C0470">
        <w:t xml:space="preserve">of </w:t>
      </w:r>
      <w:r w:rsidR="003C0470" w:rsidRPr="003C0470">
        <w:rPr>
          <w:rFonts w:ascii="Calibri" w:hAnsi="Calibri"/>
          <w:color w:val="000000" w:themeColor="text1"/>
          <w:sz w:val="24"/>
          <w:szCs w:val="20"/>
        </w:rPr>
        <w:t>initiatives in place to foster the professional development of students in the program including professional and transferable skills.</w:t>
      </w:r>
    </w:p>
    <w:p w14:paraId="6D7C5365" w14:textId="77777777" w:rsidR="007E1ED3" w:rsidRPr="007E1ED3" w:rsidRDefault="007E1ED3" w:rsidP="007E1ED3">
      <w:pPr>
        <w:keepNext/>
        <w:keepLines/>
        <w:spacing w:before="40" w:after="0"/>
        <w:ind w:firstLine="720"/>
        <w:outlineLvl w:val="2"/>
        <w:rPr>
          <w:rFonts w:eastAsiaTheme="majorEastAsia" w:cstheme="minorHAnsi"/>
          <w:b/>
          <w:color w:val="5E3C51"/>
          <w:sz w:val="28"/>
          <w:szCs w:val="28"/>
        </w:rPr>
      </w:pPr>
      <w:bookmarkStart w:id="23" w:name="_Toc528831330"/>
      <w:bookmarkStart w:id="24" w:name="_Toc10723195"/>
      <w:r w:rsidRPr="007E1ED3">
        <w:rPr>
          <w:rFonts w:eastAsiaTheme="majorEastAsia" w:cstheme="minorHAnsi"/>
          <w:b/>
          <w:color w:val="5E3C51"/>
          <w:sz w:val="28"/>
          <w:szCs w:val="28"/>
        </w:rPr>
        <w:lastRenderedPageBreak/>
        <w:t>Student Funding</w:t>
      </w:r>
      <w:bookmarkEnd w:id="23"/>
      <w:bookmarkEnd w:id="24"/>
    </w:p>
    <w:p w14:paraId="55984E50" w14:textId="77777777" w:rsidR="007E1ED3" w:rsidRDefault="003C0470" w:rsidP="003C0470">
      <w:pPr>
        <w:pStyle w:val="ListParagraph"/>
        <w:numPr>
          <w:ilvl w:val="0"/>
          <w:numId w:val="45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Scholarships, bursaries and other funding opportunitie</w:t>
      </w:r>
      <w:r w:rsidR="00646671">
        <w:rPr>
          <w:rFonts w:ascii="Calibri" w:hAnsi="Calibri"/>
          <w:color w:val="000000" w:themeColor="text1"/>
          <w:sz w:val="24"/>
          <w:szCs w:val="20"/>
        </w:rPr>
        <w:t>s available to students in the Degree P</w:t>
      </w:r>
      <w:r>
        <w:rPr>
          <w:rFonts w:ascii="Calibri" w:hAnsi="Calibri"/>
          <w:color w:val="000000" w:themeColor="text1"/>
          <w:sz w:val="24"/>
          <w:szCs w:val="20"/>
        </w:rPr>
        <w:t>rogram.</w:t>
      </w:r>
    </w:p>
    <w:p w14:paraId="4F014062" w14:textId="77777777" w:rsidR="003C0470" w:rsidRDefault="003C0470" w:rsidP="003C0470">
      <w:pPr>
        <w:pStyle w:val="ListParagraph"/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</w:p>
    <w:p w14:paraId="7E0FC9F6" w14:textId="77777777" w:rsidR="00F55146" w:rsidRPr="004B0533" w:rsidRDefault="00BB02DB" w:rsidP="004B0533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25" w:name="_Toc10723196"/>
      <w:r>
        <w:rPr>
          <w:rFonts w:asciiTheme="minorHAnsi" w:hAnsiTheme="minorHAnsi" w:cstheme="minorHAnsi"/>
          <w:b/>
          <w:color w:val="5E3C51"/>
          <w:sz w:val="28"/>
          <w:szCs w:val="28"/>
        </w:rPr>
        <w:t>Quality I</w:t>
      </w:r>
      <w:r w:rsidR="00F55146" w:rsidRPr="004B0533">
        <w:rPr>
          <w:rFonts w:asciiTheme="minorHAnsi" w:hAnsiTheme="minorHAnsi" w:cstheme="minorHAnsi"/>
          <w:b/>
          <w:color w:val="5E3C51"/>
          <w:sz w:val="28"/>
          <w:szCs w:val="28"/>
        </w:rPr>
        <w:t>ndicators</w:t>
      </w:r>
      <w:bookmarkEnd w:id="25"/>
    </w:p>
    <w:p w14:paraId="3EC3E4D1" w14:textId="77777777" w:rsidR="00FF11C6" w:rsidRDefault="00F5514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Assessment of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 xml:space="preserve">rogram against 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provincial, national and </w:t>
      </w:r>
      <w:r w:rsidRPr="00FF11C6">
        <w:rPr>
          <w:rFonts w:ascii="Calibri" w:hAnsi="Calibri"/>
          <w:color w:val="000000" w:themeColor="text1"/>
          <w:sz w:val="24"/>
          <w:szCs w:val="24"/>
        </w:rPr>
        <w:t>international comparators</w:t>
      </w:r>
    </w:p>
    <w:p w14:paraId="7C2E08E7" w14:textId="77777777" w:rsidR="00FF11C6" w:rsidRDefault="00F5514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Quality of applicants and admitted students</w:t>
      </w:r>
      <w:r w:rsidR="00FF11C6" w:rsidRPr="00FF11C6">
        <w:rPr>
          <w:rFonts w:ascii="Calibri" w:hAnsi="Calibri"/>
          <w:color w:val="000000" w:themeColor="text1"/>
          <w:sz w:val="24"/>
          <w:szCs w:val="24"/>
        </w:rPr>
        <w:t xml:space="preserve"> and enrollment</w:t>
      </w:r>
    </w:p>
    <w:p w14:paraId="0D18841A" w14:textId="77777777" w:rsidR="00FF11C6" w:rsidRDefault="00F5514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Student completion rates and time to completion</w:t>
      </w:r>
    </w:p>
    <w:p w14:paraId="0090886E" w14:textId="77777777" w:rsidR="00FF11C6" w:rsidRDefault="00F5514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Quality of the educational experience, teaching and graduate supervision</w:t>
      </w:r>
    </w:p>
    <w:p w14:paraId="43CE932A" w14:textId="77777777" w:rsidR="00FF11C6" w:rsidRDefault="00F5514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Implications of any data (where available) concerning post-graduation employability</w:t>
      </w:r>
    </w:p>
    <w:p w14:paraId="66F09CBB" w14:textId="77777777" w:rsidR="00FF11C6" w:rsidRPr="00FF11C6" w:rsidRDefault="00FF11C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Availability of student funding.</w:t>
      </w:r>
    </w:p>
    <w:p w14:paraId="37B99B82" w14:textId="77777777" w:rsidR="00FF11C6" w:rsidRPr="00FF11C6" w:rsidRDefault="00FF11C6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>Provision of student support through orientation, advising/mentoring, student services</w:t>
      </w:r>
    </w:p>
    <w:p w14:paraId="668FA171" w14:textId="77777777" w:rsidR="00FF11C6" w:rsidRPr="00FF11C6" w:rsidRDefault="00646671" w:rsidP="00FF11C6">
      <w:pPr>
        <w:pStyle w:val="ListParagraph"/>
        <w:numPr>
          <w:ilvl w:val="0"/>
          <w:numId w:val="39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Degree P</w:t>
      </w:r>
      <w:r w:rsidR="00FF11C6" w:rsidRPr="00FF11C6">
        <w:rPr>
          <w:rFonts w:ascii="Calibri" w:hAnsi="Calibri"/>
          <w:color w:val="000000" w:themeColor="text1"/>
          <w:sz w:val="24"/>
          <w:szCs w:val="24"/>
        </w:rPr>
        <w:t>rogram</w:t>
      </w:r>
      <w:r w:rsidR="00AF528E">
        <w:rPr>
          <w:rFonts w:ascii="Calibri" w:hAnsi="Calibri"/>
          <w:color w:val="000000" w:themeColor="text1"/>
          <w:sz w:val="24"/>
          <w:szCs w:val="24"/>
        </w:rPr>
        <w:t>(s)</w:t>
      </w:r>
      <w:r w:rsidR="00FF11C6" w:rsidRPr="00FF11C6">
        <w:rPr>
          <w:rFonts w:ascii="Calibri" w:hAnsi="Calibri"/>
          <w:color w:val="000000" w:themeColor="text1"/>
          <w:sz w:val="24"/>
          <w:szCs w:val="24"/>
        </w:rPr>
        <w:t xml:space="preserve"> outreach and promotion.</w:t>
      </w:r>
    </w:p>
    <w:p w14:paraId="2F315660" w14:textId="77777777" w:rsidR="00FF11C6" w:rsidRDefault="00FF11C6" w:rsidP="00FF11C6">
      <w:pPr>
        <w:spacing w:after="0" w:line="290" w:lineRule="exact"/>
        <w:ind w:left="720"/>
        <w:rPr>
          <w:rFonts w:ascii="Calibri" w:hAnsi="Calibri"/>
          <w:color w:val="000000" w:themeColor="text1"/>
          <w:sz w:val="24"/>
          <w:szCs w:val="24"/>
        </w:rPr>
      </w:pPr>
    </w:p>
    <w:p w14:paraId="12CB710D" w14:textId="77777777" w:rsidR="00FF11C6" w:rsidRPr="004B0533" w:rsidRDefault="00FF11C6" w:rsidP="00FF11C6">
      <w:pPr>
        <w:pStyle w:val="Heading3"/>
        <w:ind w:left="720"/>
        <w:rPr>
          <w:rFonts w:asciiTheme="minorHAnsi" w:hAnsiTheme="minorHAnsi" w:cstheme="minorHAnsi"/>
          <w:b/>
          <w:color w:val="5E3C51"/>
          <w:sz w:val="28"/>
          <w:szCs w:val="28"/>
        </w:rPr>
      </w:pPr>
      <w:bookmarkStart w:id="26" w:name="_Toc10723197"/>
      <w:r w:rsidRPr="004B0533">
        <w:rPr>
          <w:rFonts w:asciiTheme="minorHAnsi" w:hAnsiTheme="minorHAnsi" w:cstheme="minorHAnsi"/>
          <w:b/>
          <w:color w:val="5E3C51"/>
          <w:sz w:val="28"/>
          <w:szCs w:val="28"/>
        </w:rPr>
        <w:t xml:space="preserve">Quality </w:t>
      </w:r>
      <w:r>
        <w:rPr>
          <w:rFonts w:asciiTheme="minorHAnsi" w:hAnsiTheme="minorHAnsi" w:cstheme="minorHAnsi"/>
          <w:b/>
          <w:color w:val="5E3C51"/>
          <w:sz w:val="28"/>
          <w:szCs w:val="28"/>
        </w:rPr>
        <w:t>Enhancement</w:t>
      </w:r>
      <w:bookmarkEnd w:id="26"/>
    </w:p>
    <w:p w14:paraId="21BCC0D6" w14:textId="77777777" w:rsidR="00FF11C6" w:rsidRDefault="00F55146" w:rsidP="00FF11C6">
      <w:pPr>
        <w:pStyle w:val="ListParagraph"/>
        <w:numPr>
          <w:ilvl w:val="0"/>
          <w:numId w:val="40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Initiatives taken to enhance the quality of the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</w:t>
      </w:r>
      <w:r w:rsidR="00AE5BDB">
        <w:rPr>
          <w:rFonts w:ascii="Calibri" w:hAnsi="Calibri"/>
          <w:color w:val="000000" w:themeColor="text1"/>
          <w:sz w:val="24"/>
          <w:szCs w:val="24"/>
        </w:rPr>
        <w:t>(s</w:t>
      </w:r>
      <w:r w:rsidR="00AF528E">
        <w:rPr>
          <w:rFonts w:ascii="Calibri" w:hAnsi="Calibri"/>
          <w:color w:val="000000" w:themeColor="text1"/>
          <w:sz w:val="24"/>
          <w:szCs w:val="24"/>
        </w:rPr>
        <w:t>)</w:t>
      </w:r>
      <w:r w:rsidRPr="00FF11C6">
        <w:rPr>
          <w:rFonts w:ascii="Calibri" w:hAnsi="Calibri"/>
          <w:color w:val="000000" w:themeColor="text1"/>
          <w:sz w:val="24"/>
          <w:szCs w:val="24"/>
        </w:rPr>
        <w:t xml:space="preserve"> and the associated learning and teaching environment</w:t>
      </w:r>
    </w:p>
    <w:p w14:paraId="613EA5A9" w14:textId="77777777" w:rsidR="00F55146" w:rsidRPr="00FF11C6" w:rsidRDefault="00F55146" w:rsidP="00FF11C6">
      <w:pPr>
        <w:pStyle w:val="ListParagraph"/>
        <w:numPr>
          <w:ilvl w:val="0"/>
          <w:numId w:val="40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4"/>
        </w:rPr>
      </w:pPr>
      <w:r w:rsidRPr="00FF11C6">
        <w:rPr>
          <w:rFonts w:ascii="Calibri" w:hAnsi="Calibri"/>
          <w:color w:val="000000" w:themeColor="text1"/>
          <w:sz w:val="24"/>
          <w:szCs w:val="24"/>
        </w:rPr>
        <w:t xml:space="preserve">Extent to which initiatives have been undertaken to enhance the </w:t>
      </w:r>
      <w:r w:rsidR="00646671">
        <w:rPr>
          <w:rFonts w:ascii="Calibri" w:hAnsi="Calibri"/>
          <w:color w:val="000000" w:themeColor="text1"/>
          <w:sz w:val="24"/>
          <w:szCs w:val="24"/>
        </w:rPr>
        <w:t>D</w:t>
      </w:r>
      <w:r w:rsidR="00AF528E">
        <w:rPr>
          <w:rFonts w:ascii="Calibri" w:hAnsi="Calibri"/>
          <w:color w:val="000000" w:themeColor="text1"/>
          <w:sz w:val="24"/>
          <w:szCs w:val="24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</w:rPr>
        <w:t>P</w:t>
      </w:r>
      <w:r w:rsidRPr="00FF11C6">
        <w:rPr>
          <w:rFonts w:ascii="Calibri" w:hAnsi="Calibri"/>
          <w:color w:val="000000" w:themeColor="text1"/>
          <w:sz w:val="24"/>
          <w:szCs w:val="24"/>
        </w:rPr>
        <w:t>rogram’s accessibility (i.e., for students requiring physical or mental health accommodations) and diversity</w:t>
      </w:r>
    </w:p>
    <w:p w14:paraId="3B662F05" w14:textId="77777777" w:rsidR="00F55146" w:rsidRPr="00FD4761" w:rsidRDefault="00F55146" w:rsidP="004B0533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</w:rPr>
      </w:pPr>
    </w:p>
    <w:p w14:paraId="5A269880" w14:textId="77777777" w:rsidR="00872127" w:rsidRPr="00637274" w:rsidRDefault="00FF11C6" w:rsidP="00821AED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27" w:name="_Toc10723198"/>
      <w:r w:rsidRPr="00637274">
        <w:rPr>
          <w:rFonts w:asciiTheme="minorHAnsi" w:hAnsiTheme="minorHAnsi" w:cstheme="minorHAnsi"/>
          <w:b/>
          <w:color w:val="005244"/>
          <w:sz w:val="28"/>
          <w:szCs w:val="28"/>
        </w:rPr>
        <w:t>FACULTY</w:t>
      </w:r>
      <w:bookmarkEnd w:id="27"/>
    </w:p>
    <w:p w14:paraId="15B53D7F" w14:textId="77777777" w:rsidR="004B0533" w:rsidRDefault="004B0533" w:rsidP="004B0533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07199457" w14:textId="6E44A92D" w:rsidR="00B92EE8" w:rsidRDefault="00277519" w:rsidP="00277519">
      <w:pPr>
        <w:pStyle w:val="ListParagraph"/>
        <w:numPr>
          <w:ilvl w:val="0"/>
          <w:numId w:val="41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 xml:space="preserve">Strengths and weaknesses of the </w:t>
      </w:r>
      <w:r w:rsidR="001850D4">
        <w:rPr>
          <w:rFonts w:ascii="Calibri" w:hAnsi="Calibri"/>
          <w:color w:val="000000" w:themeColor="text1"/>
          <w:sz w:val="24"/>
          <w:szCs w:val="20"/>
        </w:rPr>
        <w:t xml:space="preserve">collective </w:t>
      </w:r>
      <w:r>
        <w:rPr>
          <w:rFonts w:ascii="Calibri" w:hAnsi="Calibri"/>
          <w:color w:val="000000" w:themeColor="text1"/>
          <w:sz w:val="24"/>
          <w:szCs w:val="20"/>
        </w:rPr>
        <w:t>f</w:t>
      </w:r>
      <w:r w:rsidR="00FF11C6" w:rsidRPr="00FF11C6">
        <w:rPr>
          <w:rFonts w:ascii="Calibri" w:hAnsi="Calibri"/>
          <w:color w:val="000000" w:themeColor="text1"/>
          <w:sz w:val="24"/>
          <w:szCs w:val="20"/>
        </w:rPr>
        <w:t xml:space="preserve">aculty </w:t>
      </w:r>
      <w:r w:rsidR="00B92EE8">
        <w:rPr>
          <w:rFonts w:ascii="Calibri" w:hAnsi="Calibri"/>
          <w:color w:val="000000" w:themeColor="text1"/>
          <w:sz w:val="24"/>
          <w:szCs w:val="20"/>
        </w:rPr>
        <w:t>complement</w:t>
      </w:r>
    </w:p>
    <w:p w14:paraId="7B5C8D97" w14:textId="77777777" w:rsidR="00B92EE8" w:rsidRDefault="00B92EE8" w:rsidP="00B92EE8">
      <w:pPr>
        <w:pStyle w:val="ListParagraph"/>
        <w:numPr>
          <w:ilvl w:val="0"/>
          <w:numId w:val="41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A</w:t>
      </w:r>
      <w:r w:rsidR="00277519">
        <w:rPr>
          <w:rFonts w:ascii="Calibri" w:hAnsi="Calibri"/>
          <w:color w:val="000000" w:themeColor="text1"/>
          <w:sz w:val="24"/>
          <w:szCs w:val="20"/>
        </w:rPr>
        <w:t xml:space="preserve">ppropriateness </w:t>
      </w:r>
      <w:r>
        <w:rPr>
          <w:rFonts w:ascii="Calibri" w:hAnsi="Calibri"/>
          <w:color w:val="000000" w:themeColor="text1"/>
          <w:sz w:val="24"/>
          <w:szCs w:val="20"/>
        </w:rPr>
        <w:t xml:space="preserve">and effectiveness </w:t>
      </w:r>
      <w:r w:rsidR="00277519">
        <w:rPr>
          <w:rFonts w:ascii="Calibri" w:hAnsi="Calibri"/>
          <w:color w:val="000000" w:themeColor="text1"/>
          <w:sz w:val="24"/>
          <w:szCs w:val="20"/>
        </w:rPr>
        <w:t>of the f</w:t>
      </w:r>
      <w:r w:rsidR="00277519" w:rsidRPr="00277519">
        <w:rPr>
          <w:rFonts w:ascii="Calibri" w:hAnsi="Calibri"/>
          <w:color w:val="000000" w:themeColor="text1"/>
          <w:sz w:val="24"/>
          <w:szCs w:val="20"/>
        </w:rPr>
        <w:t>aculty succession plan</w:t>
      </w:r>
      <w:r w:rsidR="00277519">
        <w:rPr>
          <w:rFonts w:ascii="Calibri" w:hAnsi="Calibri"/>
          <w:color w:val="000000" w:themeColor="text1"/>
          <w:sz w:val="24"/>
          <w:szCs w:val="20"/>
        </w:rPr>
        <w:t>.</w:t>
      </w:r>
    </w:p>
    <w:p w14:paraId="28B0DEB5" w14:textId="77777777" w:rsidR="00B92EE8" w:rsidRPr="00B92EE8" w:rsidRDefault="00B92EE8" w:rsidP="00B92EE8">
      <w:pPr>
        <w:pStyle w:val="ListParagraph"/>
        <w:numPr>
          <w:ilvl w:val="0"/>
          <w:numId w:val="41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>Initiatives to s</w:t>
      </w:r>
      <w:r w:rsidRPr="00B92EE8">
        <w:rPr>
          <w:rFonts w:ascii="Calibri" w:hAnsi="Calibri"/>
          <w:color w:val="000000" w:themeColor="text1"/>
          <w:sz w:val="24"/>
          <w:szCs w:val="20"/>
        </w:rPr>
        <w:t>upport for faculty development</w:t>
      </w:r>
    </w:p>
    <w:p w14:paraId="245C7B2E" w14:textId="77777777" w:rsidR="00572985" w:rsidRPr="00FD4761" w:rsidRDefault="00572985" w:rsidP="00572985">
      <w:pPr>
        <w:spacing w:after="0" w:line="290" w:lineRule="exact"/>
        <w:ind w:left="720"/>
        <w:contextualSpacing/>
        <w:rPr>
          <w:rFonts w:ascii="Calibri" w:hAnsi="Calibri"/>
          <w:color w:val="000000" w:themeColor="text1"/>
          <w:sz w:val="24"/>
          <w:szCs w:val="20"/>
        </w:rPr>
      </w:pPr>
    </w:p>
    <w:p w14:paraId="0AEE5ABF" w14:textId="77777777" w:rsidR="00572985" w:rsidRPr="00821AED" w:rsidRDefault="00572985" w:rsidP="00572985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28" w:name="_Toc10723199"/>
      <w:r>
        <w:rPr>
          <w:rFonts w:asciiTheme="minorHAnsi" w:hAnsiTheme="minorHAnsi" w:cstheme="minorHAnsi"/>
          <w:b/>
          <w:color w:val="005244"/>
          <w:sz w:val="28"/>
          <w:szCs w:val="28"/>
        </w:rPr>
        <w:t>RESEARCH</w:t>
      </w:r>
      <w:bookmarkEnd w:id="28"/>
    </w:p>
    <w:p w14:paraId="751C0C5A" w14:textId="77777777" w:rsidR="00572985" w:rsidRDefault="00572985" w:rsidP="00572985">
      <w:pPr>
        <w:spacing w:after="0" w:line="290" w:lineRule="exact"/>
        <w:ind w:left="720"/>
        <w:rPr>
          <w:rFonts w:ascii="Calibri" w:hAnsi="Calibri"/>
          <w:color w:val="000000" w:themeColor="text1"/>
          <w:sz w:val="24"/>
          <w:szCs w:val="20"/>
        </w:rPr>
      </w:pPr>
      <w:r w:rsidRPr="00572985">
        <w:rPr>
          <w:rFonts w:ascii="Calibri" w:hAnsi="Calibri"/>
          <w:color w:val="000000" w:themeColor="text1"/>
          <w:sz w:val="24"/>
          <w:szCs w:val="20"/>
        </w:rPr>
        <w:t>______________________________________________________________________________</w:t>
      </w:r>
    </w:p>
    <w:p w14:paraId="7DCFE49B" w14:textId="77777777" w:rsidR="00572985" w:rsidRPr="00572985" w:rsidRDefault="00572985" w:rsidP="00572985">
      <w:pPr>
        <w:numPr>
          <w:ilvl w:val="0"/>
          <w:numId w:val="41"/>
        </w:numPr>
        <w:spacing w:after="0" w:line="290" w:lineRule="exact"/>
        <w:ind w:left="1080"/>
        <w:contextualSpacing/>
        <w:rPr>
          <w:rFonts w:ascii="Calibri" w:hAnsi="Calibri"/>
          <w:color w:val="000000" w:themeColor="text1"/>
          <w:sz w:val="24"/>
          <w:szCs w:val="20"/>
        </w:rPr>
      </w:pPr>
      <w:r w:rsidRPr="00572985">
        <w:rPr>
          <w:rFonts w:ascii="Calibri" w:hAnsi="Calibri"/>
          <w:color w:val="000000" w:themeColor="text1"/>
          <w:sz w:val="24"/>
          <w:szCs w:val="20"/>
        </w:rPr>
        <w:t>Scope, quality and relevance of faculty research activities</w:t>
      </w:r>
    </w:p>
    <w:p w14:paraId="2B820FF0" w14:textId="77777777" w:rsidR="00572985" w:rsidRPr="00572985" w:rsidRDefault="00572985" w:rsidP="00572985">
      <w:pPr>
        <w:numPr>
          <w:ilvl w:val="0"/>
          <w:numId w:val="41"/>
        </w:numPr>
        <w:spacing w:after="0" w:line="290" w:lineRule="exact"/>
        <w:ind w:left="1080"/>
        <w:contextualSpacing/>
        <w:rPr>
          <w:rFonts w:ascii="Calibri" w:hAnsi="Calibri"/>
          <w:color w:val="000000" w:themeColor="text1"/>
          <w:sz w:val="24"/>
          <w:szCs w:val="20"/>
        </w:rPr>
      </w:pPr>
      <w:r w:rsidRPr="00572985">
        <w:rPr>
          <w:rFonts w:ascii="Calibri" w:hAnsi="Calibri"/>
          <w:color w:val="000000" w:themeColor="text1"/>
          <w:sz w:val="24"/>
          <w:szCs w:val="20"/>
        </w:rPr>
        <w:t>Appropriateness of the level of activity relative to provincial, national and international comparators</w:t>
      </w:r>
    </w:p>
    <w:p w14:paraId="37AA26F5" w14:textId="77777777" w:rsidR="00572985" w:rsidRPr="00572985" w:rsidRDefault="00572985" w:rsidP="00572985">
      <w:pPr>
        <w:numPr>
          <w:ilvl w:val="0"/>
          <w:numId w:val="41"/>
        </w:numPr>
        <w:spacing w:after="0" w:line="290" w:lineRule="exact"/>
        <w:ind w:left="1080"/>
        <w:contextualSpacing/>
        <w:rPr>
          <w:rFonts w:ascii="Calibri" w:hAnsi="Calibri"/>
          <w:color w:val="000000" w:themeColor="text1"/>
          <w:sz w:val="24"/>
          <w:szCs w:val="20"/>
        </w:rPr>
      </w:pPr>
      <w:r w:rsidRPr="00572985">
        <w:rPr>
          <w:rFonts w:ascii="Calibri" w:hAnsi="Calibri"/>
          <w:color w:val="000000" w:themeColor="text1"/>
          <w:sz w:val="24"/>
          <w:szCs w:val="20"/>
        </w:rPr>
        <w:t>Appropriateness of research activities for the undergraduate and graduate students in the degree program(s).</w:t>
      </w:r>
    </w:p>
    <w:p w14:paraId="15A54465" w14:textId="77777777" w:rsidR="004B0533" w:rsidRPr="00FD4761" w:rsidRDefault="004B0533" w:rsidP="004B0533">
      <w:pPr>
        <w:spacing w:after="0" w:line="290" w:lineRule="exact"/>
        <w:ind w:left="720"/>
        <w:contextualSpacing/>
        <w:rPr>
          <w:rFonts w:ascii="Calibri" w:hAnsi="Calibri"/>
          <w:color w:val="000000" w:themeColor="text1"/>
          <w:sz w:val="24"/>
          <w:szCs w:val="20"/>
        </w:rPr>
      </w:pPr>
    </w:p>
    <w:p w14:paraId="003DA3CC" w14:textId="77777777" w:rsidR="004B0533" w:rsidRPr="00821AED" w:rsidRDefault="007D095D" w:rsidP="00821AED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29" w:name="_Toc10723200"/>
      <w:r>
        <w:rPr>
          <w:rFonts w:asciiTheme="minorHAnsi" w:hAnsiTheme="minorHAnsi" w:cstheme="minorHAnsi"/>
          <w:b/>
          <w:color w:val="005244"/>
          <w:sz w:val="28"/>
          <w:szCs w:val="28"/>
        </w:rPr>
        <w:t xml:space="preserve">INTERNAL AND EXTERNAL </w:t>
      </w:r>
      <w:r w:rsidR="00821AED">
        <w:rPr>
          <w:rFonts w:asciiTheme="minorHAnsi" w:hAnsiTheme="minorHAnsi" w:cstheme="minorHAnsi"/>
          <w:b/>
          <w:color w:val="005244"/>
          <w:sz w:val="28"/>
          <w:szCs w:val="28"/>
        </w:rPr>
        <w:t>RELATIONSHIPS</w:t>
      </w:r>
      <w:bookmarkEnd w:id="29"/>
    </w:p>
    <w:p w14:paraId="57C17910" w14:textId="77777777" w:rsidR="00C71621" w:rsidRDefault="00C71621" w:rsidP="00C71621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38B6BA2C" w14:textId="77777777" w:rsidR="00FF11C6" w:rsidRDefault="00F55146" w:rsidP="00FF11C6">
      <w:pPr>
        <w:pStyle w:val="ListParagraph"/>
        <w:numPr>
          <w:ilvl w:val="0"/>
          <w:numId w:val="4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Scope and nature of relationships with </w:t>
      </w:r>
      <w:r w:rsidR="002E3E41" w:rsidRPr="00FF11C6">
        <w:rPr>
          <w:rFonts w:ascii="Calibri" w:hAnsi="Calibri"/>
          <w:color w:val="000000" w:themeColor="text1"/>
          <w:sz w:val="24"/>
          <w:szCs w:val="20"/>
        </w:rPr>
        <w:t xml:space="preserve">related </w:t>
      </w:r>
      <w:r w:rsidR="00646671">
        <w:rPr>
          <w:rFonts w:ascii="Calibri" w:hAnsi="Calibri"/>
          <w:color w:val="000000" w:themeColor="text1"/>
          <w:sz w:val="24"/>
          <w:szCs w:val="20"/>
        </w:rPr>
        <w:t>A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cademic </w:t>
      </w:r>
      <w:r w:rsidR="00646671">
        <w:rPr>
          <w:rFonts w:ascii="Calibri" w:hAnsi="Calibri"/>
          <w:color w:val="000000" w:themeColor="text1"/>
          <w:sz w:val="24"/>
          <w:szCs w:val="20"/>
        </w:rPr>
        <w:t>Administrative U</w:t>
      </w:r>
      <w:r w:rsidR="00AE5BDB">
        <w:rPr>
          <w:rFonts w:ascii="Calibri" w:hAnsi="Calibri"/>
          <w:color w:val="000000" w:themeColor="text1"/>
          <w:sz w:val="24"/>
          <w:szCs w:val="20"/>
        </w:rPr>
        <w:t xml:space="preserve">nits and/or </w:t>
      </w:r>
      <w:r w:rsidR="00646671">
        <w:rPr>
          <w:rFonts w:ascii="Calibri" w:hAnsi="Calibri"/>
          <w:color w:val="000000" w:themeColor="text1"/>
          <w:sz w:val="24"/>
          <w:szCs w:val="20"/>
        </w:rPr>
        <w:t>Degree P</w:t>
      </w:r>
      <w:r w:rsidR="00FF11C6" w:rsidRPr="00FF11C6">
        <w:rPr>
          <w:rFonts w:ascii="Calibri" w:hAnsi="Calibri"/>
          <w:color w:val="000000" w:themeColor="text1"/>
          <w:sz w:val="24"/>
          <w:szCs w:val="20"/>
        </w:rPr>
        <w:t>rograms</w:t>
      </w:r>
    </w:p>
    <w:p w14:paraId="5511082B" w14:textId="77777777" w:rsidR="00FF11C6" w:rsidRDefault="00F55146" w:rsidP="00FF11C6">
      <w:pPr>
        <w:pStyle w:val="ListParagraph"/>
        <w:numPr>
          <w:ilvl w:val="0"/>
          <w:numId w:val="4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Extent to which the </w:t>
      </w:r>
      <w:r w:rsidR="00646671" w:rsidRPr="00646671">
        <w:rPr>
          <w:rFonts w:ascii="Calibri" w:hAnsi="Calibri"/>
          <w:color w:val="000000" w:themeColor="text1"/>
          <w:sz w:val="24"/>
          <w:szCs w:val="20"/>
        </w:rPr>
        <w:t>Academic Administrative U</w:t>
      </w:r>
      <w:r w:rsidR="00CE5CBE" w:rsidRPr="00646671">
        <w:rPr>
          <w:rFonts w:ascii="Calibri" w:hAnsi="Calibri"/>
          <w:color w:val="000000" w:themeColor="text1"/>
          <w:sz w:val="24"/>
          <w:szCs w:val="20"/>
        </w:rPr>
        <w:t>nit</w:t>
      </w:r>
      <w:r w:rsidR="00CE5CBE">
        <w:rPr>
          <w:rFonts w:ascii="Calibri" w:hAnsi="Calibri"/>
          <w:color w:val="000000" w:themeColor="text1"/>
          <w:sz w:val="24"/>
          <w:szCs w:val="20"/>
        </w:rPr>
        <w:t xml:space="preserve"> </w:t>
      </w:r>
      <w:r w:rsidR="00B218F8">
        <w:rPr>
          <w:rFonts w:ascii="Calibri" w:hAnsi="Calibri"/>
          <w:color w:val="000000" w:themeColor="text1"/>
          <w:sz w:val="24"/>
          <w:szCs w:val="20"/>
        </w:rPr>
        <w:t>ha</w:t>
      </w:r>
      <w:r w:rsidR="0040797E">
        <w:rPr>
          <w:rFonts w:ascii="Calibri" w:hAnsi="Calibri"/>
          <w:color w:val="000000" w:themeColor="text1"/>
          <w:sz w:val="24"/>
          <w:szCs w:val="20"/>
        </w:rPr>
        <w:t>s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 developed or sustained fruitful partnerships with other universities and organizations in order to foster research, creative professional ac</w:t>
      </w:r>
      <w:r w:rsidR="00646671">
        <w:rPr>
          <w:rFonts w:ascii="Calibri" w:hAnsi="Calibri"/>
          <w:color w:val="000000" w:themeColor="text1"/>
          <w:sz w:val="24"/>
          <w:szCs w:val="20"/>
        </w:rPr>
        <w:t>tivities and to deliver D</w:t>
      </w:r>
      <w:r w:rsidR="0040797E">
        <w:rPr>
          <w:rFonts w:ascii="Calibri" w:hAnsi="Calibri"/>
          <w:color w:val="000000" w:themeColor="text1"/>
          <w:sz w:val="24"/>
          <w:szCs w:val="20"/>
        </w:rPr>
        <w:t>egree</w:t>
      </w:r>
      <w:r w:rsidR="00646671">
        <w:rPr>
          <w:rFonts w:ascii="Calibri" w:hAnsi="Calibri"/>
          <w:color w:val="000000" w:themeColor="text1"/>
          <w:sz w:val="24"/>
          <w:szCs w:val="20"/>
        </w:rPr>
        <w:t xml:space="preserve"> P</w:t>
      </w:r>
      <w:r w:rsidRPr="00FF11C6">
        <w:rPr>
          <w:rFonts w:ascii="Calibri" w:hAnsi="Calibri"/>
          <w:color w:val="000000" w:themeColor="text1"/>
          <w:sz w:val="24"/>
          <w:szCs w:val="20"/>
        </w:rPr>
        <w:t>rograms</w:t>
      </w:r>
    </w:p>
    <w:p w14:paraId="09733FD4" w14:textId="77777777" w:rsidR="00FF11C6" w:rsidRDefault="00F55146" w:rsidP="00FF11C6">
      <w:pPr>
        <w:pStyle w:val="ListParagraph"/>
        <w:numPr>
          <w:ilvl w:val="0"/>
          <w:numId w:val="4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lastRenderedPageBreak/>
        <w:t xml:space="preserve">Scope and nature of the </w:t>
      </w:r>
      <w:r w:rsidR="00646671">
        <w:rPr>
          <w:rFonts w:ascii="Calibri" w:hAnsi="Calibri"/>
          <w:color w:val="000000" w:themeColor="text1"/>
          <w:sz w:val="24"/>
          <w:szCs w:val="20"/>
        </w:rPr>
        <w:t>Academic A</w:t>
      </w:r>
      <w:r w:rsidR="00CE5CBE">
        <w:rPr>
          <w:rFonts w:ascii="Calibri" w:hAnsi="Calibri"/>
          <w:color w:val="000000" w:themeColor="text1"/>
          <w:sz w:val="24"/>
          <w:szCs w:val="20"/>
        </w:rPr>
        <w:t xml:space="preserve">dministrative </w:t>
      </w:r>
      <w:r w:rsidR="00646671">
        <w:rPr>
          <w:rFonts w:ascii="Calibri" w:hAnsi="Calibri"/>
          <w:color w:val="000000" w:themeColor="text1"/>
          <w:sz w:val="24"/>
          <w:szCs w:val="20"/>
        </w:rPr>
        <w:t>U</w:t>
      </w:r>
      <w:r w:rsidRPr="00FF11C6">
        <w:rPr>
          <w:rFonts w:ascii="Calibri" w:hAnsi="Calibri"/>
          <w:color w:val="000000" w:themeColor="text1"/>
          <w:sz w:val="24"/>
          <w:szCs w:val="20"/>
        </w:rPr>
        <w:t>nit</w:t>
      </w:r>
      <w:r w:rsidR="00646671">
        <w:rPr>
          <w:rFonts w:ascii="Calibri" w:hAnsi="Calibri"/>
          <w:color w:val="000000" w:themeColor="text1"/>
          <w:sz w:val="24"/>
          <w:szCs w:val="20"/>
        </w:rPr>
        <w:t xml:space="preserve"> and D</w:t>
      </w:r>
      <w:r w:rsidR="00B218F8">
        <w:rPr>
          <w:rFonts w:ascii="Calibri" w:hAnsi="Calibri"/>
          <w:color w:val="000000" w:themeColor="text1"/>
          <w:sz w:val="24"/>
          <w:szCs w:val="20"/>
        </w:rPr>
        <w:t>egree program</w:t>
      </w:r>
      <w:r w:rsidRPr="00FF11C6">
        <w:rPr>
          <w:rFonts w:ascii="Calibri" w:hAnsi="Calibri"/>
          <w:color w:val="000000" w:themeColor="text1"/>
          <w:sz w:val="24"/>
          <w:szCs w:val="20"/>
        </w:rPr>
        <w:t>s</w:t>
      </w:r>
      <w:r w:rsidR="00B218F8">
        <w:rPr>
          <w:rFonts w:ascii="Calibri" w:hAnsi="Calibri"/>
          <w:color w:val="000000" w:themeColor="text1"/>
          <w:sz w:val="24"/>
          <w:szCs w:val="20"/>
        </w:rPr>
        <w:t>’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 relationship with external government </w:t>
      </w:r>
      <w:r w:rsidR="00CE5CBE">
        <w:rPr>
          <w:rFonts w:ascii="Calibri" w:hAnsi="Calibri"/>
          <w:color w:val="000000" w:themeColor="text1"/>
          <w:sz w:val="24"/>
          <w:szCs w:val="20"/>
        </w:rPr>
        <w:t xml:space="preserve">and </w:t>
      </w:r>
      <w:r w:rsidRPr="00FF11C6">
        <w:rPr>
          <w:rFonts w:ascii="Calibri" w:hAnsi="Calibri"/>
          <w:color w:val="000000" w:themeColor="text1"/>
          <w:sz w:val="24"/>
          <w:szCs w:val="20"/>
        </w:rPr>
        <w:t>academic and professional organizations</w:t>
      </w:r>
    </w:p>
    <w:p w14:paraId="25645234" w14:textId="77777777" w:rsidR="00F55146" w:rsidRPr="00FF11C6" w:rsidRDefault="00F55146" w:rsidP="00FF11C6">
      <w:pPr>
        <w:pStyle w:val="ListParagraph"/>
        <w:numPr>
          <w:ilvl w:val="0"/>
          <w:numId w:val="42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Social impact of the </w:t>
      </w:r>
      <w:r w:rsidR="00646671">
        <w:rPr>
          <w:rFonts w:ascii="Calibri" w:hAnsi="Calibri"/>
          <w:color w:val="000000" w:themeColor="text1"/>
          <w:sz w:val="24"/>
          <w:szCs w:val="20"/>
        </w:rPr>
        <w:t>Academic A</w:t>
      </w:r>
      <w:r w:rsidR="00AF528E">
        <w:rPr>
          <w:rFonts w:ascii="Calibri" w:hAnsi="Calibri"/>
          <w:color w:val="000000" w:themeColor="text1"/>
          <w:sz w:val="24"/>
          <w:szCs w:val="20"/>
        </w:rPr>
        <w:t xml:space="preserve">dministrative </w:t>
      </w:r>
      <w:r w:rsidR="00646671">
        <w:rPr>
          <w:rFonts w:ascii="Calibri" w:hAnsi="Calibri"/>
          <w:color w:val="000000" w:themeColor="text1"/>
          <w:sz w:val="24"/>
          <w:szCs w:val="20"/>
        </w:rPr>
        <w:t>U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nit </w:t>
      </w:r>
      <w:r w:rsidR="00646671">
        <w:rPr>
          <w:rFonts w:ascii="Calibri" w:hAnsi="Calibri"/>
          <w:color w:val="000000" w:themeColor="text1"/>
          <w:sz w:val="24"/>
          <w:szCs w:val="20"/>
        </w:rPr>
        <w:t>and Degree P</w:t>
      </w:r>
      <w:r w:rsidR="00B218F8">
        <w:rPr>
          <w:rFonts w:ascii="Calibri" w:hAnsi="Calibri"/>
          <w:color w:val="000000" w:themeColor="text1"/>
          <w:sz w:val="24"/>
          <w:szCs w:val="20"/>
        </w:rPr>
        <w:t xml:space="preserve">rogram(s) </w:t>
      </w:r>
      <w:r w:rsidRPr="00FF11C6">
        <w:rPr>
          <w:rFonts w:ascii="Calibri" w:hAnsi="Calibri"/>
          <w:color w:val="000000" w:themeColor="text1"/>
          <w:sz w:val="24"/>
          <w:szCs w:val="20"/>
        </w:rPr>
        <w:t>in terms of outreach and impact locally and nationally</w:t>
      </w:r>
    </w:p>
    <w:p w14:paraId="14B2527C" w14:textId="77777777" w:rsidR="002E3E41" w:rsidRDefault="002E3E41" w:rsidP="004B0533">
      <w:pPr>
        <w:spacing w:after="0" w:line="290" w:lineRule="exact"/>
        <w:ind w:left="720" w:hanging="360"/>
        <w:contextualSpacing/>
        <w:rPr>
          <w:rFonts w:ascii="Calibri" w:hAnsi="Calibri"/>
          <w:color w:val="000000" w:themeColor="text1"/>
          <w:sz w:val="24"/>
          <w:szCs w:val="20"/>
        </w:rPr>
      </w:pPr>
    </w:p>
    <w:p w14:paraId="18131E5D" w14:textId="77777777" w:rsidR="002E3E41" w:rsidRPr="002E3E41" w:rsidRDefault="00821AED" w:rsidP="00821AED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</w:rPr>
      </w:pPr>
      <w:bookmarkStart w:id="30" w:name="_Toc10723201"/>
      <w:r>
        <w:rPr>
          <w:rFonts w:asciiTheme="minorHAnsi" w:hAnsiTheme="minorHAnsi" w:cstheme="minorHAnsi"/>
          <w:b/>
          <w:color w:val="005244"/>
          <w:sz w:val="28"/>
          <w:szCs w:val="28"/>
        </w:rPr>
        <w:t>ORGANIZATION</w:t>
      </w:r>
      <w:r w:rsidR="00CE5CBE">
        <w:rPr>
          <w:rFonts w:asciiTheme="minorHAnsi" w:hAnsiTheme="minorHAnsi" w:cstheme="minorHAnsi"/>
          <w:b/>
          <w:color w:val="005244"/>
          <w:sz w:val="28"/>
          <w:szCs w:val="28"/>
        </w:rPr>
        <w:t>AL</w:t>
      </w:r>
      <w:r>
        <w:rPr>
          <w:rFonts w:asciiTheme="minorHAnsi" w:hAnsiTheme="minorHAnsi" w:cstheme="minorHAnsi"/>
          <w:b/>
          <w:color w:val="005244"/>
          <w:sz w:val="28"/>
          <w:szCs w:val="28"/>
        </w:rPr>
        <w:t xml:space="preserve"> AND FINANCIAL STRUCTURE</w:t>
      </w:r>
      <w:bookmarkEnd w:id="30"/>
    </w:p>
    <w:p w14:paraId="30809BEB" w14:textId="77777777" w:rsidR="00A6289F" w:rsidRDefault="00A6289F" w:rsidP="00A6289F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4A90C841" w14:textId="77777777" w:rsidR="005675BB" w:rsidRPr="005675BB" w:rsidRDefault="00F55146" w:rsidP="005675BB">
      <w:pPr>
        <w:pStyle w:val="ListParagraph"/>
        <w:numPr>
          <w:ilvl w:val="0"/>
          <w:numId w:val="43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 xml:space="preserve">The appropriateness and effectiveness of the </w:t>
      </w:r>
      <w:r w:rsidR="00646671">
        <w:rPr>
          <w:rFonts w:ascii="Calibri" w:hAnsi="Calibri"/>
          <w:color w:val="000000" w:themeColor="text1"/>
          <w:sz w:val="24"/>
          <w:szCs w:val="20"/>
        </w:rPr>
        <w:t>Academic Administrative U</w:t>
      </w:r>
      <w:r w:rsidR="001D2D9D">
        <w:rPr>
          <w:rFonts w:ascii="Calibri" w:hAnsi="Calibri"/>
          <w:color w:val="000000" w:themeColor="text1"/>
          <w:sz w:val="24"/>
          <w:szCs w:val="20"/>
        </w:rPr>
        <w:t xml:space="preserve">nit’s </w:t>
      </w:r>
      <w:r w:rsidRPr="00FF11C6">
        <w:rPr>
          <w:rFonts w:ascii="Calibri" w:hAnsi="Calibri"/>
          <w:color w:val="000000" w:themeColor="text1"/>
          <w:sz w:val="24"/>
          <w:szCs w:val="20"/>
        </w:rPr>
        <w:t xml:space="preserve">organizational and financial structure, and its use of existing human, physical and financial resources in delivering its </w:t>
      </w:r>
      <w:r w:rsidR="00646671">
        <w:rPr>
          <w:rFonts w:ascii="Calibri" w:hAnsi="Calibri"/>
          <w:color w:val="000000" w:themeColor="text1"/>
          <w:sz w:val="24"/>
          <w:szCs w:val="20"/>
        </w:rPr>
        <w:t>D</w:t>
      </w:r>
      <w:r w:rsidR="001D2D9D">
        <w:rPr>
          <w:rFonts w:ascii="Calibri" w:hAnsi="Calibri"/>
          <w:color w:val="000000" w:themeColor="text1"/>
          <w:sz w:val="24"/>
          <w:szCs w:val="20"/>
        </w:rPr>
        <w:t xml:space="preserve">egree </w:t>
      </w:r>
      <w:r w:rsidRPr="00FF11C6">
        <w:rPr>
          <w:rFonts w:ascii="Calibri" w:hAnsi="Calibri"/>
          <w:color w:val="000000" w:themeColor="text1"/>
          <w:sz w:val="24"/>
          <w:szCs w:val="20"/>
        </w:rPr>
        <w:t>program(s).</w:t>
      </w:r>
      <w:r w:rsidR="005675BB">
        <w:rPr>
          <w:rFonts w:ascii="Calibri" w:hAnsi="Calibri"/>
          <w:color w:val="000000" w:themeColor="text1"/>
          <w:sz w:val="24"/>
          <w:szCs w:val="20"/>
        </w:rPr>
        <w:t xml:space="preserve"> </w:t>
      </w:r>
      <w:r w:rsidR="005675BB" w:rsidRPr="005675BB">
        <w:rPr>
          <w:rFonts w:ascii="Calibri" w:hAnsi="Calibri"/>
          <w:color w:val="000000" w:themeColor="text1"/>
          <w:sz w:val="24"/>
          <w:szCs w:val="20"/>
        </w:rPr>
        <w:t>In making this assessment, reviewers must recognize the institution’s autonomy in determining priorities for funding, space, and faculty allocation.</w:t>
      </w:r>
    </w:p>
    <w:p w14:paraId="2F5F4466" w14:textId="77777777" w:rsidR="00F55146" w:rsidRDefault="00F55146" w:rsidP="00FF11C6">
      <w:pPr>
        <w:pStyle w:val="ListParagraph"/>
        <w:numPr>
          <w:ilvl w:val="0"/>
          <w:numId w:val="43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>Opportunities for new revenue generation</w:t>
      </w:r>
      <w:r w:rsidR="001D2D9D">
        <w:rPr>
          <w:rFonts w:ascii="Calibri" w:hAnsi="Calibri"/>
          <w:color w:val="000000" w:themeColor="text1"/>
          <w:sz w:val="24"/>
          <w:szCs w:val="20"/>
        </w:rPr>
        <w:t>.</w:t>
      </w:r>
    </w:p>
    <w:p w14:paraId="74CFCE46" w14:textId="77777777" w:rsidR="00B92EE8" w:rsidRDefault="00B92EE8" w:rsidP="00B92EE8">
      <w:pPr>
        <w:spacing w:after="0" w:line="290" w:lineRule="exact"/>
        <w:rPr>
          <w:rFonts w:ascii="Calibri" w:hAnsi="Calibri"/>
          <w:color w:val="000000" w:themeColor="text1"/>
          <w:sz w:val="24"/>
          <w:szCs w:val="20"/>
        </w:rPr>
      </w:pPr>
    </w:p>
    <w:p w14:paraId="63294FBC" w14:textId="77777777" w:rsidR="00B92EE8" w:rsidRPr="00B92EE8" w:rsidRDefault="00B92EE8" w:rsidP="00B92EE8">
      <w:pPr>
        <w:keepNext/>
        <w:keepLines/>
        <w:spacing w:before="40" w:after="0"/>
        <w:outlineLvl w:val="1"/>
        <w:rPr>
          <w:rFonts w:ascii="Calibri" w:eastAsiaTheme="majorEastAsia" w:hAnsi="Calibri" w:cs="Calibri"/>
          <w:b/>
          <w:color w:val="005244"/>
          <w:sz w:val="28"/>
          <w:szCs w:val="28"/>
        </w:rPr>
      </w:pPr>
      <w:bookmarkStart w:id="31" w:name="_Toc528831334"/>
      <w:bookmarkStart w:id="32" w:name="_Toc10723202"/>
      <w:r w:rsidRPr="00B92EE8">
        <w:rPr>
          <w:rFonts w:ascii="Calibri" w:eastAsiaTheme="majorEastAsia" w:hAnsi="Calibri" w:cs="Calibri"/>
          <w:b/>
          <w:color w:val="005244"/>
          <w:sz w:val="28"/>
          <w:szCs w:val="28"/>
        </w:rPr>
        <w:t>VI.</w:t>
      </w:r>
      <w:r w:rsidRPr="00B92EE8">
        <w:rPr>
          <w:rFonts w:ascii="Calibri" w:eastAsiaTheme="majorEastAsia" w:hAnsi="Calibri" w:cs="Calibri"/>
          <w:b/>
          <w:color w:val="005244"/>
          <w:sz w:val="28"/>
          <w:szCs w:val="28"/>
        </w:rPr>
        <w:tab/>
        <w:t>RESOURCES AND INFRASTRUCTURE</w:t>
      </w:r>
      <w:bookmarkEnd w:id="31"/>
      <w:bookmarkEnd w:id="32"/>
    </w:p>
    <w:p w14:paraId="42E4C653" w14:textId="77777777" w:rsidR="00B92EE8" w:rsidRDefault="00B92EE8" w:rsidP="00B92EE8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589E8D1C" w14:textId="77777777" w:rsidR="00B92EE8" w:rsidRDefault="00B92EE8" w:rsidP="00B92EE8">
      <w:pPr>
        <w:pStyle w:val="ListParagraph"/>
        <w:numPr>
          <w:ilvl w:val="0"/>
          <w:numId w:val="43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 w:rsidRPr="00FF11C6">
        <w:rPr>
          <w:rFonts w:ascii="Calibri" w:hAnsi="Calibri"/>
          <w:color w:val="000000" w:themeColor="text1"/>
          <w:sz w:val="24"/>
          <w:szCs w:val="20"/>
        </w:rPr>
        <w:t>The appropriateness with which resource allocation, including space and infrastructure support, has been managed</w:t>
      </w:r>
      <w:r>
        <w:rPr>
          <w:rFonts w:ascii="Calibri" w:hAnsi="Calibri"/>
          <w:color w:val="000000" w:themeColor="text1"/>
          <w:sz w:val="24"/>
          <w:szCs w:val="20"/>
        </w:rPr>
        <w:t>.</w:t>
      </w:r>
    </w:p>
    <w:p w14:paraId="559854F8" w14:textId="77777777" w:rsidR="0059745E" w:rsidRPr="0059745E" w:rsidRDefault="0059745E" w:rsidP="0059745E">
      <w:pPr>
        <w:pStyle w:val="ListParagraph"/>
        <w:numPr>
          <w:ilvl w:val="0"/>
          <w:numId w:val="43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</w:rPr>
      </w:pPr>
      <w:r>
        <w:rPr>
          <w:rFonts w:ascii="Calibri" w:hAnsi="Calibri"/>
          <w:color w:val="000000" w:themeColor="text1"/>
          <w:sz w:val="24"/>
          <w:szCs w:val="20"/>
        </w:rPr>
        <w:t xml:space="preserve">Appropriateness of </w:t>
      </w:r>
      <w:r w:rsidR="00646671">
        <w:rPr>
          <w:rFonts w:ascii="Calibri" w:hAnsi="Calibri"/>
          <w:color w:val="000000" w:themeColor="text1"/>
          <w:sz w:val="24"/>
          <w:szCs w:val="20"/>
        </w:rPr>
        <w:t>Academic Support S</w:t>
      </w:r>
      <w:r w:rsidRPr="0059745E">
        <w:rPr>
          <w:rFonts w:ascii="Calibri" w:hAnsi="Calibri"/>
          <w:color w:val="000000" w:themeColor="text1"/>
          <w:sz w:val="24"/>
          <w:szCs w:val="20"/>
        </w:rPr>
        <w:t>ervices</w:t>
      </w:r>
      <w:r>
        <w:rPr>
          <w:rFonts w:ascii="Calibri" w:hAnsi="Calibri"/>
          <w:color w:val="000000" w:themeColor="text1"/>
          <w:sz w:val="24"/>
          <w:szCs w:val="20"/>
        </w:rPr>
        <w:t xml:space="preserve"> available that </w:t>
      </w:r>
      <w:r w:rsidRPr="0059745E">
        <w:rPr>
          <w:rFonts w:ascii="Calibri" w:hAnsi="Calibri"/>
          <w:color w:val="000000" w:themeColor="text1"/>
          <w:sz w:val="24"/>
          <w:szCs w:val="20"/>
        </w:rPr>
        <w:t xml:space="preserve">contribute to the academic quality of each </w:t>
      </w:r>
      <w:r w:rsidR="00646671">
        <w:rPr>
          <w:rFonts w:ascii="Calibri" w:hAnsi="Calibri"/>
          <w:color w:val="000000" w:themeColor="text1"/>
          <w:sz w:val="24"/>
          <w:szCs w:val="20"/>
        </w:rPr>
        <w:t>D</w:t>
      </w:r>
      <w:r>
        <w:rPr>
          <w:rFonts w:ascii="Calibri" w:hAnsi="Calibri"/>
          <w:color w:val="000000" w:themeColor="text1"/>
          <w:sz w:val="24"/>
          <w:szCs w:val="20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0"/>
        </w:rPr>
        <w:t>P</w:t>
      </w:r>
      <w:r w:rsidRPr="0059745E">
        <w:rPr>
          <w:rFonts w:ascii="Calibri" w:hAnsi="Calibri"/>
          <w:color w:val="000000" w:themeColor="text1"/>
          <w:sz w:val="24"/>
          <w:szCs w:val="20"/>
        </w:rPr>
        <w:t>rogram under review.</w:t>
      </w:r>
    </w:p>
    <w:p w14:paraId="50009A37" w14:textId="77777777" w:rsidR="002E3E41" w:rsidRPr="00FD4761" w:rsidRDefault="002E3E41" w:rsidP="002E3E41">
      <w:pPr>
        <w:spacing w:after="0" w:line="290" w:lineRule="exact"/>
        <w:ind w:left="720"/>
        <w:contextualSpacing/>
        <w:rPr>
          <w:rFonts w:ascii="Calibri" w:hAnsi="Calibri"/>
          <w:color w:val="000000" w:themeColor="text1"/>
          <w:sz w:val="24"/>
          <w:szCs w:val="20"/>
        </w:rPr>
      </w:pPr>
    </w:p>
    <w:p w14:paraId="42290DF1" w14:textId="77777777" w:rsidR="00A6289F" w:rsidRPr="00A6289F" w:rsidRDefault="00821AED" w:rsidP="00821AED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  <w:lang w:eastAsia="en-CA"/>
        </w:rPr>
      </w:pPr>
      <w:bookmarkStart w:id="33" w:name="_Toc10723203"/>
      <w:r>
        <w:rPr>
          <w:rFonts w:asciiTheme="minorHAnsi" w:hAnsiTheme="minorHAnsi" w:cstheme="minorHAnsi"/>
          <w:b/>
          <w:color w:val="005244"/>
          <w:sz w:val="28"/>
          <w:szCs w:val="28"/>
          <w:lang w:eastAsia="en-CA"/>
        </w:rPr>
        <w:t>LONG-RANGE PLANNING CHALLENGES</w:t>
      </w:r>
      <w:bookmarkEnd w:id="33"/>
    </w:p>
    <w:p w14:paraId="3C08A7D9" w14:textId="77777777" w:rsidR="00A6289F" w:rsidRPr="00C04261" w:rsidRDefault="00A6289F" w:rsidP="00A6289F">
      <w:pPr>
        <w:pStyle w:val="NoSpacing"/>
        <w:ind w:left="720"/>
        <w:rPr>
          <w:color w:val="005244"/>
        </w:rPr>
      </w:pPr>
      <w:r w:rsidRPr="00C04261">
        <w:rPr>
          <w:color w:val="005244"/>
        </w:rPr>
        <w:t>______________________________________________________________________________</w:t>
      </w:r>
    </w:p>
    <w:p w14:paraId="5621B7DA" w14:textId="77777777" w:rsidR="00F55146" w:rsidRPr="001D2D9D" w:rsidRDefault="00F55146" w:rsidP="001D2D9D">
      <w:pPr>
        <w:pStyle w:val="ListParagraph"/>
        <w:numPr>
          <w:ilvl w:val="0"/>
          <w:numId w:val="44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  <w:lang w:eastAsia="en-CA"/>
        </w:rPr>
      </w:pP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Consistency </w:t>
      </w:r>
      <w:r w:rsidR="00646671">
        <w:rPr>
          <w:rFonts w:ascii="Calibri" w:hAnsi="Calibri"/>
          <w:color w:val="000000" w:themeColor="text1"/>
          <w:sz w:val="24"/>
          <w:szCs w:val="20"/>
          <w:lang w:eastAsia="en-CA"/>
        </w:rPr>
        <w:t>of the Degree P</w:t>
      </w:r>
      <w:r w:rsidR="00B218F8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rogram(s) </w:t>
      </w:r>
      <w:r w:rsidR="00646671">
        <w:rPr>
          <w:rFonts w:ascii="Calibri" w:hAnsi="Calibri"/>
          <w:color w:val="000000" w:themeColor="text1"/>
          <w:sz w:val="24"/>
          <w:szCs w:val="20"/>
          <w:lang w:eastAsia="en-CA"/>
        </w:rPr>
        <w:t>long-range</w:t>
      </w:r>
      <w:r w:rsidR="00B218F8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 plans with </w:t>
      </w: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the University’s </w:t>
      </w:r>
      <w:r w:rsidR="001F7398">
        <w:rPr>
          <w:rFonts w:ascii="Calibri" w:hAnsi="Calibri"/>
          <w:color w:val="000000" w:themeColor="text1"/>
          <w:sz w:val="24"/>
          <w:szCs w:val="20"/>
          <w:lang w:eastAsia="en-CA"/>
        </w:rPr>
        <w:t>Strategic Roadmap, Academic Action P</w:t>
      </w: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>lan</w:t>
      </w:r>
      <w:r w:rsidR="00B218F8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, </w:t>
      </w:r>
      <w:r w:rsidR="001F7398">
        <w:rPr>
          <w:rFonts w:ascii="Calibri" w:hAnsi="Calibri"/>
          <w:color w:val="000000" w:themeColor="text1"/>
          <w:sz w:val="24"/>
          <w:szCs w:val="20"/>
          <w:lang w:eastAsia="en-CA"/>
        </w:rPr>
        <w:t>and the Strategic Research Action Plan.</w:t>
      </w:r>
      <w:r w:rsidR="00B218F8">
        <w:rPr>
          <w:rFonts w:ascii="Calibri" w:hAnsi="Calibri"/>
          <w:color w:val="000000" w:themeColor="text1"/>
          <w:sz w:val="24"/>
          <w:szCs w:val="20"/>
          <w:lang w:eastAsia="en-CA"/>
        </w:rPr>
        <w:t xml:space="preserve"> </w:t>
      </w:r>
    </w:p>
    <w:p w14:paraId="66971670" w14:textId="77777777" w:rsidR="00A6289F" w:rsidRPr="003D4EAA" w:rsidRDefault="00A6289F" w:rsidP="00A6289F">
      <w:pPr>
        <w:spacing w:after="0" w:line="290" w:lineRule="exact"/>
        <w:ind w:left="720"/>
        <w:contextualSpacing/>
        <w:rPr>
          <w:rFonts w:ascii="Calibri" w:hAnsi="Calibri"/>
          <w:color w:val="000000" w:themeColor="text1"/>
          <w:sz w:val="24"/>
          <w:szCs w:val="20"/>
          <w:lang w:eastAsia="en-CA"/>
        </w:rPr>
      </w:pPr>
    </w:p>
    <w:p w14:paraId="4D44A446" w14:textId="77777777" w:rsidR="00F55146" w:rsidRPr="001D2D9D" w:rsidRDefault="00F55146" w:rsidP="001D2D9D">
      <w:pPr>
        <w:pStyle w:val="ListParagraph"/>
        <w:numPr>
          <w:ilvl w:val="0"/>
          <w:numId w:val="44"/>
        </w:numPr>
        <w:spacing w:after="0" w:line="290" w:lineRule="exact"/>
        <w:ind w:left="1080"/>
        <w:rPr>
          <w:rFonts w:ascii="Calibri" w:hAnsi="Calibri"/>
          <w:color w:val="000000" w:themeColor="text1"/>
          <w:sz w:val="24"/>
          <w:szCs w:val="20"/>
          <w:lang w:eastAsia="en-CA"/>
        </w:rPr>
      </w:pPr>
      <w:r w:rsidRPr="001D2D9D">
        <w:rPr>
          <w:rFonts w:ascii="Calibri" w:hAnsi="Calibri"/>
          <w:color w:val="000000" w:themeColor="text1"/>
          <w:sz w:val="24"/>
          <w:szCs w:val="20"/>
          <w:lang w:eastAsia="en-CA"/>
        </w:rPr>
        <w:t>Appropriateness of:</w:t>
      </w:r>
    </w:p>
    <w:p w14:paraId="5D5EE63F" w14:textId="77777777" w:rsidR="00C04261" w:rsidRPr="003D4EAA" w:rsidRDefault="0059745E" w:rsidP="00C04261">
      <w:pPr>
        <w:pStyle w:val="ListParagraph"/>
        <w:numPr>
          <w:ilvl w:val="0"/>
          <w:numId w:val="34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>
        <w:rPr>
          <w:rFonts w:ascii="Calibri" w:hAnsi="Calibri"/>
          <w:color w:val="000000" w:themeColor="text1"/>
          <w:sz w:val="24"/>
          <w:szCs w:val="24"/>
          <w:lang w:eastAsia="en-CA"/>
        </w:rPr>
        <w:t>Faculty c</w:t>
      </w:r>
      <w:r w:rsidR="00F55146"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 xml:space="preserve">omplement </w:t>
      </w:r>
      <w:r>
        <w:rPr>
          <w:rFonts w:ascii="Calibri" w:hAnsi="Calibri"/>
          <w:color w:val="000000" w:themeColor="text1"/>
          <w:sz w:val="24"/>
          <w:szCs w:val="24"/>
          <w:lang w:eastAsia="en-CA"/>
        </w:rPr>
        <w:t xml:space="preserve">and succession </w:t>
      </w:r>
      <w:r w:rsidR="00F55146"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plan, including balance of tenure-stream and non-tenure stream faculty</w:t>
      </w:r>
    </w:p>
    <w:p w14:paraId="1CB3F068" w14:textId="77777777" w:rsidR="00C04261" w:rsidRPr="003D4EAA" w:rsidRDefault="00F55146" w:rsidP="00C04261">
      <w:pPr>
        <w:pStyle w:val="ListParagraph"/>
        <w:numPr>
          <w:ilvl w:val="0"/>
          <w:numId w:val="34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Enrolment strategy</w:t>
      </w:r>
    </w:p>
    <w:p w14:paraId="3E1A8060" w14:textId="77777777" w:rsidR="00C04261" w:rsidRPr="003D4EAA" w:rsidRDefault="00C04261" w:rsidP="00C04261">
      <w:pPr>
        <w:pStyle w:val="ListParagraph"/>
        <w:numPr>
          <w:ilvl w:val="0"/>
          <w:numId w:val="34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Student financial aid</w:t>
      </w:r>
      <w:r w:rsidR="0059745E">
        <w:rPr>
          <w:rFonts w:ascii="Calibri" w:hAnsi="Calibri"/>
          <w:color w:val="000000" w:themeColor="text1"/>
          <w:sz w:val="24"/>
          <w:szCs w:val="24"/>
          <w:lang w:eastAsia="en-CA"/>
        </w:rPr>
        <w:t>, scholarships and bursaries</w:t>
      </w:r>
    </w:p>
    <w:p w14:paraId="19BBBE5D" w14:textId="77777777" w:rsidR="00C04261" w:rsidRPr="003D4EAA" w:rsidRDefault="00F55146" w:rsidP="00C04261">
      <w:pPr>
        <w:pStyle w:val="ListParagraph"/>
        <w:numPr>
          <w:ilvl w:val="0"/>
          <w:numId w:val="34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Development/fundraising Initiatives</w:t>
      </w:r>
    </w:p>
    <w:p w14:paraId="5282C74E" w14:textId="77777777" w:rsidR="00F55146" w:rsidRDefault="00F55146" w:rsidP="00C04261">
      <w:pPr>
        <w:pStyle w:val="ListParagraph"/>
        <w:numPr>
          <w:ilvl w:val="0"/>
          <w:numId w:val="34"/>
        </w:numPr>
        <w:spacing w:after="0" w:line="290" w:lineRule="exact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3D4EAA">
        <w:rPr>
          <w:rFonts w:ascii="Calibri" w:hAnsi="Calibri"/>
          <w:color w:val="000000" w:themeColor="text1"/>
          <w:sz w:val="24"/>
          <w:szCs w:val="24"/>
          <w:lang w:eastAsia="en-CA"/>
        </w:rPr>
        <w:t>Management and leadership</w:t>
      </w:r>
    </w:p>
    <w:p w14:paraId="7E24ED26" w14:textId="77777777" w:rsidR="00CE5CBE" w:rsidRPr="00CE5CBE" w:rsidRDefault="00CE5CBE" w:rsidP="00CE5CBE">
      <w:pPr>
        <w:spacing w:after="0" w:line="290" w:lineRule="exact"/>
        <w:ind w:left="1080" w:hanging="360"/>
        <w:rPr>
          <w:rFonts w:ascii="Calibri" w:hAnsi="Calibri"/>
          <w:color w:val="000000" w:themeColor="text1"/>
          <w:sz w:val="24"/>
          <w:szCs w:val="24"/>
          <w:lang w:eastAsia="en-CA"/>
        </w:rPr>
      </w:pPr>
      <w:r w:rsidRPr="00CE5CBE">
        <w:rPr>
          <w:rFonts w:ascii="Calibri" w:hAnsi="Calibri"/>
          <w:color w:val="000000" w:themeColor="text1"/>
          <w:sz w:val="24"/>
          <w:szCs w:val="24"/>
          <w:lang w:eastAsia="en-CA"/>
        </w:rPr>
        <w:t>•</w:t>
      </w:r>
      <w:r w:rsidRPr="00CE5CBE">
        <w:rPr>
          <w:rFonts w:ascii="Calibri" w:hAnsi="Calibri"/>
          <w:color w:val="000000" w:themeColor="text1"/>
          <w:sz w:val="24"/>
          <w:szCs w:val="24"/>
          <w:lang w:eastAsia="en-CA"/>
        </w:rPr>
        <w:tab/>
        <w:t xml:space="preserve">Possible </w:t>
      </w:r>
      <w:r w:rsidR="00646671">
        <w:rPr>
          <w:rFonts w:ascii="Calibri" w:hAnsi="Calibri"/>
          <w:color w:val="000000" w:themeColor="text1"/>
          <w:sz w:val="24"/>
          <w:szCs w:val="24"/>
          <w:lang w:eastAsia="en-CA"/>
        </w:rPr>
        <w:t>Academic Administrative Unit/D</w:t>
      </w:r>
      <w:r w:rsidR="00B218F8">
        <w:rPr>
          <w:rFonts w:ascii="Calibri" w:hAnsi="Calibri"/>
          <w:color w:val="000000" w:themeColor="text1"/>
          <w:sz w:val="24"/>
          <w:szCs w:val="24"/>
          <w:lang w:eastAsia="en-CA"/>
        </w:rPr>
        <w:t xml:space="preserve">egree </w:t>
      </w:r>
      <w:r w:rsidR="00646671">
        <w:rPr>
          <w:rFonts w:ascii="Calibri" w:hAnsi="Calibri"/>
          <w:color w:val="000000" w:themeColor="text1"/>
          <w:sz w:val="24"/>
          <w:szCs w:val="24"/>
          <w:lang w:eastAsia="en-CA"/>
        </w:rPr>
        <w:t>P</w:t>
      </w:r>
      <w:r w:rsidRPr="00CE5CBE">
        <w:rPr>
          <w:rFonts w:ascii="Calibri" w:hAnsi="Calibri"/>
          <w:color w:val="000000" w:themeColor="text1"/>
          <w:sz w:val="24"/>
          <w:szCs w:val="24"/>
          <w:lang w:eastAsia="en-CA"/>
        </w:rPr>
        <w:t>rogram</w:t>
      </w:r>
      <w:r w:rsidR="00646671">
        <w:rPr>
          <w:rFonts w:ascii="Calibri" w:hAnsi="Calibri"/>
          <w:color w:val="000000" w:themeColor="text1"/>
          <w:sz w:val="24"/>
          <w:szCs w:val="24"/>
          <w:lang w:eastAsia="en-CA"/>
        </w:rPr>
        <w:t>(s)</w:t>
      </w:r>
      <w:r w:rsidRPr="00CE5CBE">
        <w:rPr>
          <w:rFonts w:ascii="Calibri" w:hAnsi="Calibri"/>
          <w:color w:val="000000" w:themeColor="text1"/>
          <w:sz w:val="24"/>
          <w:szCs w:val="24"/>
          <w:lang w:eastAsia="en-CA"/>
        </w:rPr>
        <w:t xml:space="preserve"> growth plans/opportunities.</w:t>
      </w:r>
    </w:p>
    <w:p w14:paraId="69AAC7A2" w14:textId="77777777" w:rsidR="00A6289F" w:rsidRPr="00FD4761" w:rsidRDefault="00A6289F" w:rsidP="00A6289F">
      <w:pPr>
        <w:numPr>
          <w:ilvl w:val="2"/>
          <w:numId w:val="0"/>
        </w:numPr>
        <w:spacing w:after="0" w:line="290" w:lineRule="exact"/>
        <w:ind w:left="720"/>
        <w:rPr>
          <w:rFonts w:ascii="Calibri" w:hAnsi="Calibri"/>
          <w:color w:val="000000" w:themeColor="text1"/>
          <w:sz w:val="24"/>
          <w:szCs w:val="24"/>
          <w:lang w:eastAsia="en-CA"/>
        </w:rPr>
      </w:pPr>
    </w:p>
    <w:p w14:paraId="57B9835E" w14:textId="77777777" w:rsidR="00645CF5" w:rsidRDefault="00C04261" w:rsidP="00821AED">
      <w:pPr>
        <w:pStyle w:val="Heading2"/>
        <w:numPr>
          <w:ilvl w:val="0"/>
          <w:numId w:val="36"/>
        </w:numPr>
        <w:ind w:left="720"/>
        <w:rPr>
          <w:rFonts w:asciiTheme="minorHAnsi" w:hAnsiTheme="minorHAnsi" w:cstheme="minorHAnsi"/>
          <w:b/>
          <w:color w:val="005244"/>
          <w:sz w:val="28"/>
          <w:szCs w:val="28"/>
          <w:lang w:eastAsia="en-CA"/>
        </w:rPr>
      </w:pPr>
      <w:bookmarkStart w:id="34" w:name="_Toc10723204"/>
      <w:r w:rsidRPr="00C04261">
        <w:rPr>
          <w:rFonts w:asciiTheme="minorHAnsi" w:hAnsiTheme="minorHAnsi" w:cstheme="minorHAnsi"/>
          <w:b/>
          <w:color w:val="005244"/>
          <w:sz w:val="28"/>
          <w:szCs w:val="28"/>
          <w:lang w:eastAsia="en-CA"/>
        </w:rPr>
        <w:t>OTHER COMMENTS</w:t>
      </w:r>
      <w:bookmarkEnd w:id="34"/>
    </w:p>
    <w:p w14:paraId="02F18E1C" w14:textId="77777777" w:rsidR="00C04261" w:rsidRPr="00C04261" w:rsidRDefault="00C04261" w:rsidP="00C04261">
      <w:pPr>
        <w:ind w:left="720"/>
        <w:rPr>
          <w:b/>
          <w:color w:val="005244"/>
          <w:lang w:eastAsia="en-CA"/>
        </w:rPr>
      </w:pPr>
      <w:r w:rsidRPr="00C04261">
        <w:rPr>
          <w:b/>
          <w:color w:val="005244"/>
          <w:lang w:eastAsia="en-CA"/>
        </w:rPr>
        <w:t>_________________________________________________________________________________________</w:t>
      </w:r>
    </w:p>
    <w:sectPr w:rsidR="00C04261" w:rsidRPr="00C04261" w:rsidSect="003347A4">
      <w:headerReference w:type="default" r:id="rId11"/>
      <w:footerReference w:type="default" r:id="rId12"/>
      <w:type w:val="continuous"/>
      <w:pgSz w:w="12240" w:h="15840"/>
      <w:pgMar w:top="720" w:right="965" w:bottom="965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84A17" w16cid:durableId="20925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1A56" w14:textId="77777777" w:rsidR="00406176" w:rsidRDefault="00406176" w:rsidP="00506F0A">
      <w:pPr>
        <w:spacing w:after="0" w:line="240" w:lineRule="auto"/>
      </w:pPr>
      <w:r>
        <w:separator/>
      </w:r>
    </w:p>
  </w:endnote>
  <w:endnote w:type="continuationSeparator" w:id="0">
    <w:p w14:paraId="4E60BE9B" w14:textId="77777777" w:rsidR="00406176" w:rsidRDefault="00406176" w:rsidP="0050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D890" w14:textId="41439A66" w:rsidR="00E36F21" w:rsidRDefault="00E36F21" w:rsidP="00E36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 w:rsidRPr="00E36F21">
      <w:rPr>
        <w:rFonts w:asciiTheme="majorHAnsi" w:eastAsiaTheme="majorEastAsia" w:hAnsiTheme="majorHAnsi" w:cstheme="majorBidi"/>
        <w:sz w:val="18"/>
        <w:szCs w:val="18"/>
      </w:rPr>
      <w:t>UNBC</w:t>
    </w:r>
    <w:r>
      <w:rPr>
        <w:rFonts w:asciiTheme="majorHAnsi" w:eastAsiaTheme="majorEastAsia" w:hAnsiTheme="majorHAnsi" w:cstheme="majorBidi"/>
        <w:sz w:val="18"/>
        <w:szCs w:val="18"/>
      </w:rPr>
      <w:t xml:space="preserve"> External Review of Degree Program(s) Report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612AE" w:rsidRPr="00B612A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6A0D585" w14:textId="77777777" w:rsidR="00E36F21" w:rsidRPr="00E36F21" w:rsidRDefault="00E36F21" w:rsidP="00E36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E36F21">
      <w:rPr>
        <w:rFonts w:asciiTheme="majorHAnsi" w:eastAsiaTheme="majorEastAsia" w:hAnsiTheme="majorHAnsi" w:cstheme="majorBidi"/>
        <w:sz w:val="18"/>
        <w:szCs w:val="18"/>
      </w:rPr>
      <w:t>Name of Academic Administrative Unit (List of Degree Programs Included in the Self-Study)</w:t>
    </w:r>
    <w:r w:rsidRPr="00E36F21">
      <w:rPr>
        <w:rFonts w:asciiTheme="majorHAnsi" w:eastAsiaTheme="majorEastAsia" w:hAnsiTheme="majorHAnsi" w:cstheme="majorBidi"/>
        <w:sz w:val="18"/>
        <w:szCs w:val="18"/>
      </w:rPr>
      <w:tab/>
    </w:r>
  </w:p>
  <w:p w14:paraId="032C148E" w14:textId="77777777" w:rsidR="00E36F21" w:rsidRPr="00E36F21" w:rsidRDefault="00E36F21" w:rsidP="00E36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E36F21">
      <w:rPr>
        <w:rFonts w:asciiTheme="majorHAnsi" w:eastAsiaTheme="majorEastAsia" w:hAnsiTheme="majorHAnsi" w:cstheme="majorBidi"/>
        <w:sz w:val="18"/>
        <w:szCs w:val="18"/>
      </w:rPr>
      <w:t>Date</w:t>
    </w:r>
  </w:p>
  <w:p w14:paraId="4D1D38C4" w14:textId="77777777" w:rsidR="00E36F21" w:rsidRDefault="00E36F21">
    <w:pPr>
      <w:pStyle w:val="Footer"/>
    </w:pPr>
  </w:p>
  <w:p w14:paraId="7517A559" w14:textId="77777777" w:rsidR="00E36F21" w:rsidRDefault="00E36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6A1E" w14:textId="3689C665" w:rsidR="00E36F21" w:rsidRDefault="00E36F21" w:rsidP="00E36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 w:rsidRPr="00E36F21">
      <w:rPr>
        <w:rFonts w:asciiTheme="majorHAnsi" w:eastAsiaTheme="majorEastAsia" w:hAnsiTheme="majorHAnsi" w:cstheme="majorBidi"/>
        <w:sz w:val="18"/>
        <w:szCs w:val="18"/>
      </w:rPr>
      <w:t>UNBC</w:t>
    </w:r>
    <w:r>
      <w:rPr>
        <w:rFonts w:asciiTheme="majorHAnsi" w:eastAsiaTheme="majorEastAsia" w:hAnsiTheme="majorHAnsi" w:cstheme="majorBidi"/>
        <w:sz w:val="18"/>
        <w:szCs w:val="18"/>
      </w:rPr>
      <w:t xml:space="preserve"> External Review of Degree Program(s) Report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612AE" w:rsidRPr="00B612AE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D49C874" w14:textId="77777777" w:rsidR="00E36F21" w:rsidRPr="00E36F21" w:rsidRDefault="00E36F21" w:rsidP="00E36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E36F21">
      <w:rPr>
        <w:rFonts w:asciiTheme="majorHAnsi" w:eastAsiaTheme="majorEastAsia" w:hAnsiTheme="majorHAnsi" w:cstheme="majorBidi"/>
        <w:sz w:val="18"/>
        <w:szCs w:val="18"/>
      </w:rPr>
      <w:t>Name of Academic Administrative Unit (List of Degree Programs Included in the Self-Study)</w:t>
    </w:r>
    <w:r w:rsidRPr="00E36F21">
      <w:rPr>
        <w:rFonts w:asciiTheme="majorHAnsi" w:eastAsiaTheme="majorEastAsia" w:hAnsiTheme="majorHAnsi" w:cstheme="majorBidi"/>
        <w:sz w:val="18"/>
        <w:szCs w:val="18"/>
      </w:rPr>
      <w:tab/>
    </w:r>
  </w:p>
  <w:p w14:paraId="129BF5E4" w14:textId="77777777" w:rsidR="00E36F21" w:rsidRPr="00E36F21" w:rsidRDefault="00E36F21" w:rsidP="00E36F2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E36F21">
      <w:rPr>
        <w:rFonts w:asciiTheme="majorHAnsi" w:eastAsiaTheme="majorEastAsia" w:hAnsiTheme="majorHAnsi" w:cstheme="majorBidi"/>
        <w:sz w:val="18"/>
        <w:szCs w:val="18"/>
      </w:rPr>
      <w:t>Date</w:t>
    </w:r>
  </w:p>
  <w:p w14:paraId="0434E71A" w14:textId="77777777" w:rsidR="00506F0A" w:rsidRPr="00392CC8" w:rsidRDefault="00506F0A" w:rsidP="0039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44518" w14:textId="77777777" w:rsidR="00406176" w:rsidRDefault="00406176" w:rsidP="00506F0A">
      <w:pPr>
        <w:spacing w:after="0" w:line="240" w:lineRule="auto"/>
      </w:pPr>
      <w:r>
        <w:separator/>
      </w:r>
    </w:p>
  </w:footnote>
  <w:footnote w:type="continuationSeparator" w:id="0">
    <w:p w14:paraId="16B989DA" w14:textId="77777777" w:rsidR="00406176" w:rsidRDefault="00406176" w:rsidP="0050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8003E" w14:textId="77777777" w:rsidR="003B59BF" w:rsidRDefault="003B59BF" w:rsidP="003B59BF">
    <w:pPr>
      <w:pStyle w:val="Header"/>
      <w:jc w:val="right"/>
    </w:pPr>
    <w:r>
      <w:rPr>
        <w:noProof/>
      </w:rPr>
      <w:drawing>
        <wp:inline distT="0" distB="0" distL="0" distR="0" wp14:anchorId="45F51D49" wp14:editId="67715D9F">
          <wp:extent cx="1609725" cy="280670"/>
          <wp:effectExtent l="0" t="0" r="952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1E2D" w14:textId="77777777" w:rsidR="00E84B9D" w:rsidRDefault="00B612AE" w:rsidP="00F55146">
    <w:pPr>
      <w:pStyle w:val="Header"/>
      <w:jc w:val="right"/>
    </w:pPr>
    <w:sdt>
      <w:sdtPr>
        <w:id w:val="63267595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32190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4B9D">
      <w:rPr>
        <w:noProof/>
      </w:rPr>
      <w:drawing>
        <wp:inline distT="0" distB="0" distL="0" distR="0" wp14:anchorId="2D2EA82E" wp14:editId="71F6B95C">
          <wp:extent cx="1609725" cy="280670"/>
          <wp:effectExtent l="0" t="0" r="952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3E8C33" w14:textId="77777777" w:rsidR="00E84B9D" w:rsidRDefault="00E84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8C1"/>
    <w:multiLevelType w:val="hybridMultilevel"/>
    <w:tmpl w:val="FCC60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0684"/>
    <w:multiLevelType w:val="hybridMultilevel"/>
    <w:tmpl w:val="094A9E50"/>
    <w:lvl w:ilvl="0" w:tplc="83EEA9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F30FEC"/>
    <w:multiLevelType w:val="hybridMultilevel"/>
    <w:tmpl w:val="DCDEF166"/>
    <w:lvl w:ilvl="0" w:tplc="FA229C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E76"/>
    <w:multiLevelType w:val="hybridMultilevel"/>
    <w:tmpl w:val="9FEE03C4"/>
    <w:lvl w:ilvl="0" w:tplc="7926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D38DD"/>
    <w:multiLevelType w:val="hybridMultilevel"/>
    <w:tmpl w:val="688AE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6BFB"/>
    <w:multiLevelType w:val="hybridMultilevel"/>
    <w:tmpl w:val="F4808296"/>
    <w:lvl w:ilvl="0" w:tplc="0E3E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36401"/>
    <w:multiLevelType w:val="hybridMultilevel"/>
    <w:tmpl w:val="6840D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717D6"/>
    <w:multiLevelType w:val="hybridMultilevel"/>
    <w:tmpl w:val="A16C40B6"/>
    <w:lvl w:ilvl="0" w:tplc="38A0DDFC">
      <w:start w:val="4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CF4388"/>
    <w:multiLevelType w:val="hybridMultilevel"/>
    <w:tmpl w:val="D5A6D9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05EF8"/>
    <w:multiLevelType w:val="hybridMultilevel"/>
    <w:tmpl w:val="F9E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7947"/>
    <w:multiLevelType w:val="hybridMultilevel"/>
    <w:tmpl w:val="E8D4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1227"/>
    <w:multiLevelType w:val="hybridMultilevel"/>
    <w:tmpl w:val="BAD2A302"/>
    <w:lvl w:ilvl="0" w:tplc="FA960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4ABA"/>
    <w:multiLevelType w:val="hybridMultilevel"/>
    <w:tmpl w:val="6F1E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5AEF"/>
    <w:multiLevelType w:val="hybridMultilevel"/>
    <w:tmpl w:val="A7587F08"/>
    <w:lvl w:ilvl="0" w:tplc="52CCE84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F1835"/>
    <w:multiLevelType w:val="hybridMultilevel"/>
    <w:tmpl w:val="B002D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3125B"/>
    <w:multiLevelType w:val="hybridMultilevel"/>
    <w:tmpl w:val="510EFCC8"/>
    <w:lvl w:ilvl="0" w:tplc="10E6A59A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E1D3A61"/>
    <w:multiLevelType w:val="hybridMultilevel"/>
    <w:tmpl w:val="BFF498E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308233E1"/>
    <w:multiLevelType w:val="hybridMultilevel"/>
    <w:tmpl w:val="E6307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D2D4A"/>
    <w:multiLevelType w:val="hybridMultilevel"/>
    <w:tmpl w:val="4EEE8F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5B0786"/>
    <w:multiLevelType w:val="hybridMultilevel"/>
    <w:tmpl w:val="BD1E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B55987"/>
    <w:multiLevelType w:val="hybridMultilevel"/>
    <w:tmpl w:val="9D8EF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E03BF7"/>
    <w:multiLevelType w:val="hybridMultilevel"/>
    <w:tmpl w:val="6F940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EC2475"/>
    <w:multiLevelType w:val="hybridMultilevel"/>
    <w:tmpl w:val="E14CD424"/>
    <w:lvl w:ilvl="0" w:tplc="E7E83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5B4097"/>
    <w:multiLevelType w:val="hybridMultilevel"/>
    <w:tmpl w:val="34FE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13910"/>
    <w:multiLevelType w:val="hybridMultilevel"/>
    <w:tmpl w:val="EF6A6AB0"/>
    <w:lvl w:ilvl="0" w:tplc="2AD0B450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2F27A7"/>
    <w:multiLevelType w:val="hybridMultilevel"/>
    <w:tmpl w:val="C2BAE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F05B5F"/>
    <w:multiLevelType w:val="hybridMultilevel"/>
    <w:tmpl w:val="2E0A818C"/>
    <w:lvl w:ilvl="0" w:tplc="39DC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1BB4"/>
    <w:multiLevelType w:val="hybridMultilevel"/>
    <w:tmpl w:val="004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3718EA"/>
    <w:multiLevelType w:val="hybridMultilevel"/>
    <w:tmpl w:val="C3D44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6B3761"/>
    <w:multiLevelType w:val="hybridMultilevel"/>
    <w:tmpl w:val="B4F0E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0A5D9B"/>
    <w:multiLevelType w:val="hybridMultilevel"/>
    <w:tmpl w:val="2F182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5E62FE"/>
    <w:multiLevelType w:val="hybridMultilevel"/>
    <w:tmpl w:val="E9948F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D67896"/>
    <w:multiLevelType w:val="hybridMultilevel"/>
    <w:tmpl w:val="AA5E5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89658A"/>
    <w:multiLevelType w:val="hybridMultilevel"/>
    <w:tmpl w:val="9C421A0C"/>
    <w:lvl w:ilvl="0" w:tplc="17545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00D69"/>
    <w:multiLevelType w:val="hybridMultilevel"/>
    <w:tmpl w:val="02CCC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4F6426"/>
    <w:multiLevelType w:val="hybridMultilevel"/>
    <w:tmpl w:val="F99C5E42"/>
    <w:lvl w:ilvl="0" w:tplc="CFA0D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34A02"/>
    <w:multiLevelType w:val="hybridMultilevel"/>
    <w:tmpl w:val="F3DC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7E762F"/>
    <w:multiLevelType w:val="hybridMultilevel"/>
    <w:tmpl w:val="5B0082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601177"/>
    <w:multiLevelType w:val="hybridMultilevel"/>
    <w:tmpl w:val="89306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7405BA"/>
    <w:multiLevelType w:val="hybridMultilevel"/>
    <w:tmpl w:val="412247EC"/>
    <w:lvl w:ilvl="0" w:tplc="552AC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9718CB"/>
    <w:multiLevelType w:val="hybridMultilevel"/>
    <w:tmpl w:val="E252163C"/>
    <w:lvl w:ilvl="0" w:tplc="3490D902">
      <w:numFmt w:val="bullet"/>
      <w:lvlText w:val="•"/>
      <w:lvlJc w:val="left"/>
      <w:pPr>
        <w:ind w:left="1080" w:hanging="360"/>
      </w:pPr>
      <w:rPr>
        <w:rFonts w:ascii="HelveticaNeue LightCond" w:eastAsiaTheme="minorHAnsi" w:hAnsi="HelveticaNeue LightCond" w:cs="HelveticaNeue LightC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B755CF"/>
    <w:multiLevelType w:val="hybridMultilevel"/>
    <w:tmpl w:val="4E42B8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17355A"/>
    <w:multiLevelType w:val="hybridMultilevel"/>
    <w:tmpl w:val="FADA0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994EB5"/>
    <w:multiLevelType w:val="hybridMultilevel"/>
    <w:tmpl w:val="75ACBF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882AF8"/>
    <w:multiLevelType w:val="hybridMultilevel"/>
    <w:tmpl w:val="60D0A376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75661540"/>
    <w:multiLevelType w:val="hybridMultilevel"/>
    <w:tmpl w:val="D19CD3E6"/>
    <w:lvl w:ilvl="0" w:tplc="56E60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0"/>
  </w:num>
  <w:num w:numId="3">
    <w:abstractNumId w:val="27"/>
  </w:num>
  <w:num w:numId="4">
    <w:abstractNumId w:val="30"/>
  </w:num>
  <w:num w:numId="5">
    <w:abstractNumId w:val="9"/>
  </w:num>
  <w:num w:numId="6">
    <w:abstractNumId w:val="22"/>
  </w:num>
  <w:num w:numId="7">
    <w:abstractNumId w:val="2"/>
  </w:num>
  <w:num w:numId="8">
    <w:abstractNumId w:val="45"/>
  </w:num>
  <w:num w:numId="9">
    <w:abstractNumId w:val="10"/>
  </w:num>
  <w:num w:numId="10">
    <w:abstractNumId w:val="21"/>
  </w:num>
  <w:num w:numId="11">
    <w:abstractNumId w:val="39"/>
  </w:num>
  <w:num w:numId="12">
    <w:abstractNumId w:val="29"/>
  </w:num>
  <w:num w:numId="13">
    <w:abstractNumId w:val="32"/>
  </w:num>
  <w:num w:numId="14">
    <w:abstractNumId w:val="25"/>
  </w:num>
  <w:num w:numId="15">
    <w:abstractNumId w:val="24"/>
  </w:num>
  <w:num w:numId="16">
    <w:abstractNumId w:val="13"/>
  </w:num>
  <w:num w:numId="17">
    <w:abstractNumId w:val="4"/>
  </w:num>
  <w:num w:numId="18">
    <w:abstractNumId w:val="15"/>
  </w:num>
  <w:num w:numId="19">
    <w:abstractNumId w:val="7"/>
  </w:num>
  <w:num w:numId="20">
    <w:abstractNumId w:val="5"/>
  </w:num>
  <w:num w:numId="21">
    <w:abstractNumId w:val="17"/>
  </w:num>
  <w:num w:numId="22">
    <w:abstractNumId w:val="16"/>
  </w:num>
  <w:num w:numId="23">
    <w:abstractNumId w:val="6"/>
  </w:num>
  <w:num w:numId="24">
    <w:abstractNumId w:val="42"/>
  </w:num>
  <w:num w:numId="25">
    <w:abstractNumId w:val="28"/>
  </w:num>
  <w:num w:numId="26">
    <w:abstractNumId w:val="19"/>
  </w:num>
  <w:num w:numId="27">
    <w:abstractNumId w:val="1"/>
  </w:num>
  <w:num w:numId="28">
    <w:abstractNumId w:val="20"/>
  </w:num>
  <w:num w:numId="29">
    <w:abstractNumId w:val="36"/>
  </w:num>
  <w:num w:numId="30">
    <w:abstractNumId w:val="12"/>
  </w:num>
  <w:num w:numId="31">
    <w:abstractNumId w:val="11"/>
  </w:num>
  <w:num w:numId="32">
    <w:abstractNumId w:val="44"/>
  </w:num>
  <w:num w:numId="33">
    <w:abstractNumId w:val="35"/>
  </w:num>
  <w:num w:numId="34">
    <w:abstractNumId w:val="14"/>
  </w:num>
  <w:num w:numId="35">
    <w:abstractNumId w:val="33"/>
  </w:num>
  <w:num w:numId="36">
    <w:abstractNumId w:val="26"/>
  </w:num>
  <w:num w:numId="37">
    <w:abstractNumId w:val="0"/>
  </w:num>
  <w:num w:numId="38">
    <w:abstractNumId w:val="43"/>
  </w:num>
  <w:num w:numId="39">
    <w:abstractNumId w:val="34"/>
  </w:num>
  <w:num w:numId="40">
    <w:abstractNumId w:val="41"/>
  </w:num>
  <w:num w:numId="41">
    <w:abstractNumId w:val="18"/>
  </w:num>
  <w:num w:numId="42">
    <w:abstractNumId w:val="31"/>
  </w:num>
  <w:num w:numId="43">
    <w:abstractNumId w:val="38"/>
  </w:num>
  <w:num w:numId="44">
    <w:abstractNumId w:val="8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C6"/>
    <w:rsid w:val="00020B2A"/>
    <w:rsid w:val="0002206A"/>
    <w:rsid w:val="00035ABF"/>
    <w:rsid w:val="00042F9E"/>
    <w:rsid w:val="00044BC6"/>
    <w:rsid w:val="00045AEB"/>
    <w:rsid w:val="000470DB"/>
    <w:rsid w:val="00067399"/>
    <w:rsid w:val="00072321"/>
    <w:rsid w:val="000826C2"/>
    <w:rsid w:val="000A0E71"/>
    <w:rsid w:val="000A0E8D"/>
    <w:rsid w:val="000A0E9D"/>
    <w:rsid w:val="000A1465"/>
    <w:rsid w:val="000A19D0"/>
    <w:rsid w:val="000C6296"/>
    <w:rsid w:val="000D049D"/>
    <w:rsid w:val="000D613D"/>
    <w:rsid w:val="000D7E11"/>
    <w:rsid w:val="000E74CE"/>
    <w:rsid w:val="00113CD2"/>
    <w:rsid w:val="001142EC"/>
    <w:rsid w:val="001238FC"/>
    <w:rsid w:val="001271D6"/>
    <w:rsid w:val="0013146C"/>
    <w:rsid w:val="001354F2"/>
    <w:rsid w:val="00142680"/>
    <w:rsid w:val="00152AE9"/>
    <w:rsid w:val="0015778F"/>
    <w:rsid w:val="00160C5A"/>
    <w:rsid w:val="001629E5"/>
    <w:rsid w:val="0017502A"/>
    <w:rsid w:val="00175A40"/>
    <w:rsid w:val="0018362D"/>
    <w:rsid w:val="00184AD0"/>
    <w:rsid w:val="001850D4"/>
    <w:rsid w:val="00193D5A"/>
    <w:rsid w:val="001A2EA7"/>
    <w:rsid w:val="001A430B"/>
    <w:rsid w:val="001B05F0"/>
    <w:rsid w:val="001B1BCD"/>
    <w:rsid w:val="001B2C26"/>
    <w:rsid w:val="001B678E"/>
    <w:rsid w:val="001C5D9C"/>
    <w:rsid w:val="001C70A3"/>
    <w:rsid w:val="001D2D9D"/>
    <w:rsid w:val="001D48A1"/>
    <w:rsid w:val="001D5592"/>
    <w:rsid w:val="001E4315"/>
    <w:rsid w:val="001E5803"/>
    <w:rsid w:val="001E6F26"/>
    <w:rsid w:val="001F7398"/>
    <w:rsid w:val="00202EB5"/>
    <w:rsid w:val="0020679B"/>
    <w:rsid w:val="002134E2"/>
    <w:rsid w:val="002225ED"/>
    <w:rsid w:val="00222F9B"/>
    <w:rsid w:val="00242061"/>
    <w:rsid w:val="00246064"/>
    <w:rsid w:val="00246D95"/>
    <w:rsid w:val="00256436"/>
    <w:rsid w:val="002633FC"/>
    <w:rsid w:val="00265403"/>
    <w:rsid w:val="00266230"/>
    <w:rsid w:val="002662EB"/>
    <w:rsid w:val="00277519"/>
    <w:rsid w:val="002837EE"/>
    <w:rsid w:val="00284A5F"/>
    <w:rsid w:val="00292284"/>
    <w:rsid w:val="002A0626"/>
    <w:rsid w:val="002A6BA0"/>
    <w:rsid w:val="002A6DDC"/>
    <w:rsid w:val="002B5FAC"/>
    <w:rsid w:val="002C716A"/>
    <w:rsid w:val="002C7A8E"/>
    <w:rsid w:val="002D2052"/>
    <w:rsid w:val="002D3F34"/>
    <w:rsid w:val="002D625A"/>
    <w:rsid w:val="002E3E41"/>
    <w:rsid w:val="002E41FB"/>
    <w:rsid w:val="002E555C"/>
    <w:rsid w:val="002F23FB"/>
    <w:rsid w:val="003125A4"/>
    <w:rsid w:val="00316471"/>
    <w:rsid w:val="003308ED"/>
    <w:rsid w:val="003347A4"/>
    <w:rsid w:val="003419E7"/>
    <w:rsid w:val="003555B0"/>
    <w:rsid w:val="00362677"/>
    <w:rsid w:val="003907B1"/>
    <w:rsid w:val="00391AF3"/>
    <w:rsid w:val="00392CC8"/>
    <w:rsid w:val="003950BA"/>
    <w:rsid w:val="003954E3"/>
    <w:rsid w:val="003A24F0"/>
    <w:rsid w:val="003A7A03"/>
    <w:rsid w:val="003B28CB"/>
    <w:rsid w:val="003B59BF"/>
    <w:rsid w:val="003C0470"/>
    <w:rsid w:val="003C79CE"/>
    <w:rsid w:val="003D44D2"/>
    <w:rsid w:val="003D4EAA"/>
    <w:rsid w:val="003D526C"/>
    <w:rsid w:val="003D729F"/>
    <w:rsid w:val="003E1DF8"/>
    <w:rsid w:val="003F08EB"/>
    <w:rsid w:val="00401C84"/>
    <w:rsid w:val="00406176"/>
    <w:rsid w:val="0040797E"/>
    <w:rsid w:val="00411592"/>
    <w:rsid w:val="00413523"/>
    <w:rsid w:val="00416BD1"/>
    <w:rsid w:val="004203CC"/>
    <w:rsid w:val="00431407"/>
    <w:rsid w:val="00431F83"/>
    <w:rsid w:val="0044761D"/>
    <w:rsid w:val="00450AD2"/>
    <w:rsid w:val="00453458"/>
    <w:rsid w:val="00464472"/>
    <w:rsid w:val="004712A8"/>
    <w:rsid w:val="0048570E"/>
    <w:rsid w:val="004B0533"/>
    <w:rsid w:val="004C5794"/>
    <w:rsid w:val="004D138B"/>
    <w:rsid w:val="004E1B04"/>
    <w:rsid w:val="004E7F09"/>
    <w:rsid w:val="004F0FDA"/>
    <w:rsid w:val="00502B52"/>
    <w:rsid w:val="00503C55"/>
    <w:rsid w:val="00506F0A"/>
    <w:rsid w:val="005163CF"/>
    <w:rsid w:val="0051659D"/>
    <w:rsid w:val="005210B9"/>
    <w:rsid w:val="005234FB"/>
    <w:rsid w:val="005264DB"/>
    <w:rsid w:val="005313EF"/>
    <w:rsid w:val="005315C6"/>
    <w:rsid w:val="0055402E"/>
    <w:rsid w:val="0055516A"/>
    <w:rsid w:val="005629B0"/>
    <w:rsid w:val="005675BB"/>
    <w:rsid w:val="00571CD8"/>
    <w:rsid w:val="00572985"/>
    <w:rsid w:val="00573869"/>
    <w:rsid w:val="005748F4"/>
    <w:rsid w:val="00577624"/>
    <w:rsid w:val="00587896"/>
    <w:rsid w:val="00593F66"/>
    <w:rsid w:val="0059745E"/>
    <w:rsid w:val="005A6C78"/>
    <w:rsid w:val="005B3FF4"/>
    <w:rsid w:val="005B6850"/>
    <w:rsid w:val="005C3244"/>
    <w:rsid w:val="005D5BD1"/>
    <w:rsid w:val="005D6FB3"/>
    <w:rsid w:val="005D7B9A"/>
    <w:rsid w:val="005E0D65"/>
    <w:rsid w:val="00623419"/>
    <w:rsid w:val="00623B2A"/>
    <w:rsid w:val="0063277A"/>
    <w:rsid w:val="00634B93"/>
    <w:rsid w:val="00637274"/>
    <w:rsid w:val="00645589"/>
    <w:rsid w:val="00645CF5"/>
    <w:rsid w:val="00646671"/>
    <w:rsid w:val="00652374"/>
    <w:rsid w:val="00656C2D"/>
    <w:rsid w:val="0066195F"/>
    <w:rsid w:val="00664134"/>
    <w:rsid w:val="006652A2"/>
    <w:rsid w:val="00667A14"/>
    <w:rsid w:val="00667D62"/>
    <w:rsid w:val="00673815"/>
    <w:rsid w:val="00674A19"/>
    <w:rsid w:val="0067551A"/>
    <w:rsid w:val="00676518"/>
    <w:rsid w:val="006832ED"/>
    <w:rsid w:val="00685E41"/>
    <w:rsid w:val="00692E24"/>
    <w:rsid w:val="00695C55"/>
    <w:rsid w:val="00696E3B"/>
    <w:rsid w:val="00697B25"/>
    <w:rsid w:val="006A1FEC"/>
    <w:rsid w:val="006B53BC"/>
    <w:rsid w:val="006C1136"/>
    <w:rsid w:val="006C2133"/>
    <w:rsid w:val="006D0096"/>
    <w:rsid w:val="006D16FA"/>
    <w:rsid w:val="006D2054"/>
    <w:rsid w:val="006D63CF"/>
    <w:rsid w:val="006E0E87"/>
    <w:rsid w:val="006E19CF"/>
    <w:rsid w:val="006E5807"/>
    <w:rsid w:val="0071173F"/>
    <w:rsid w:val="00730A9A"/>
    <w:rsid w:val="00733B80"/>
    <w:rsid w:val="00744D03"/>
    <w:rsid w:val="0075682B"/>
    <w:rsid w:val="007615F6"/>
    <w:rsid w:val="007624B8"/>
    <w:rsid w:val="00772B13"/>
    <w:rsid w:val="00772BFC"/>
    <w:rsid w:val="00773D37"/>
    <w:rsid w:val="00777D85"/>
    <w:rsid w:val="007957D3"/>
    <w:rsid w:val="007A774F"/>
    <w:rsid w:val="007A7B27"/>
    <w:rsid w:val="007B0582"/>
    <w:rsid w:val="007D095D"/>
    <w:rsid w:val="007D2C93"/>
    <w:rsid w:val="007E00C6"/>
    <w:rsid w:val="007E1ED3"/>
    <w:rsid w:val="007E490D"/>
    <w:rsid w:val="007F77DA"/>
    <w:rsid w:val="0080225B"/>
    <w:rsid w:val="00804804"/>
    <w:rsid w:val="00807C4F"/>
    <w:rsid w:val="00821AED"/>
    <w:rsid w:val="00825DD0"/>
    <w:rsid w:val="008311CB"/>
    <w:rsid w:val="00834173"/>
    <w:rsid w:val="0083618C"/>
    <w:rsid w:val="00841BC8"/>
    <w:rsid w:val="00856295"/>
    <w:rsid w:val="008640C7"/>
    <w:rsid w:val="00872127"/>
    <w:rsid w:val="00880E5F"/>
    <w:rsid w:val="00881779"/>
    <w:rsid w:val="00890BA7"/>
    <w:rsid w:val="00894CD3"/>
    <w:rsid w:val="00897DAF"/>
    <w:rsid w:val="008A4E9E"/>
    <w:rsid w:val="008B256C"/>
    <w:rsid w:val="008C0AF8"/>
    <w:rsid w:val="008C36CC"/>
    <w:rsid w:val="008D6AC6"/>
    <w:rsid w:val="008E0B0A"/>
    <w:rsid w:val="008F01BF"/>
    <w:rsid w:val="008F5CB9"/>
    <w:rsid w:val="00913D03"/>
    <w:rsid w:val="0092218D"/>
    <w:rsid w:val="009258DE"/>
    <w:rsid w:val="00932AAC"/>
    <w:rsid w:val="00935F98"/>
    <w:rsid w:val="0093720A"/>
    <w:rsid w:val="009373CC"/>
    <w:rsid w:val="00945527"/>
    <w:rsid w:val="0095213C"/>
    <w:rsid w:val="00956B9E"/>
    <w:rsid w:val="00957428"/>
    <w:rsid w:val="0096697E"/>
    <w:rsid w:val="00967190"/>
    <w:rsid w:val="009710EC"/>
    <w:rsid w:val="00972419"/>
    <w:rsid w:val="0097724F"/>
    <w:rsid w:val="00985692"/>
    <w:rsid w:val="00995A6A"/>
    <w:rsid w:val="009B2E5F"/>
    <w:rsid w:val="009B2E83"/>
    <w:rsid w:val="009B7D51"/>
    <w:rsid w:val="009D544D"/>
    <w:rsid w:val="009D7700"/>
    <w:rsid w:val="009E2BE0"/>
    <w:rsid w:val="009E5750"/>
    <w:rsid w:val="009E6047"/>
    <w:rsid w:val="009F4385"/>
    <w:rsid w:val="009F449C"/>
    <w:rsid w:val="009F45CC"/>
    <w:rsid w:val="00A0022E"/>
    <w:rsid w:val="00A07CF7"/>
    <w:rsid w:val="00A2098F"/>
    <w:rsid w:val="00A253CC"/>
    <w:rsid w:val="00A30C1B"/>
    <w:rsid w:val="00A35B61"/>
    <w:rsid w:val="00A45DF7"/>
    <w:rsid w:val="00A52B51"/>
    <w:rsid w:val="00A5709B"/>
    <w:rsid w:val="00A61902"/>
    <w:rsid w:val="00A61BB7"/>
    <w:rsid w:val="00A6289F"/>
    <w:rsid w:val="00A63FAD"/>
    <w:rsid w:val="00A64A75"/>
    <w:rsid w:val="00A7142A"/>
    <w:rsid w:val="00A73499"/>
    <w:rsid w:val="00A77937"/>
    <w:rsid w:val="00A83ADF"/>
    <w:rsid w:val="00A87D08"/>
    <w:rsid w:val="00A91B21"/>
    <w:rsid w:val="00AA0B7B"/>
    <w:rsid w:val="00AA0B7E"/>
    <w:rsid w:val="00AA7DF6"/>
    <w:rsid w:val="00AC151B"/>
    <w:rsid w:val="00AD36AC"/>
    <w:rsid w:val="00AE0DC4"/>
    <w:rsid w:val="00AE148E"/>
    <w:rsid w:val="00AE5BDB"/>
    <w:rsid w:val="00AF021C"/>
    <w:rsid w:val="00AF503D"/>
    <w:rsid w:val="00AF528E"/>
    <w:rsid w:val="00AF7070"/>
    <w:rsid w:val="00AF7C80"/>
    <w:rsid w:val="00AF7D15"/>
    <w:rsid w:val="00B03D31"/>
    <w:rsid w:val="00B17257"/>
    <w:rsid w:val="00B218F8"/>
    <w:rsid w:val="00B4032D"/>
    <w:rsid w:val="00B42DA8"/>
    <w:rsid w:val="00B612AE"/>
    <w:rsid w:val="00B62931"/>
    <w:rsid w:val="00B63F18"/>
    <w:rsid w:val="00B80AC4"/>
    <w:rsid w:val="00B823F4"/>
    <w:rsid w:val="00B82BE5"/>
    <w:rsid w:val="00B92EE8"/>
    <w:rsid w:val="00BB02DB"/>
    <w:rsid w:val="00BB3868"/>
    <w:rsid w:val="00BB79BA"/>
    <w:rsid w:val="00BC5A72"/>
    <w:rsid w:val="00BD2636"/>
    <w:rsid w:val="00BD71C4"/>
    <w:rsid w:val="00BE217B"/>
    <w:rsid w:val="00C039C2"/>
    <w:rsid w:val="00C04261"/>
    <w:rsid w:val="00C15B12"/>
    <w:rsid w:val="00C21E31"/>
    <w:rsid w:val="00C23574"/>
    <w:rsid w:val="00C23C76"/>
    <w:rsid w:val="00C410B8"/>
    <w:rsid w:val="00C43D2B"/>
    <w:rsid w:val="00C46BC7"/>
    <w:rsid w:val="00C474D6"/>
    <w:rsid w:val="00C52B65"/>
    <w:rsid w:val="00C55792"/>
    <w:rsid w:val="00C55BFE"/>
    <w:rsid w:val="00C61A29"/>
    <w:rsid w:val="00C71621"/>
    <w:rsid w:val="00C739E1"/>
    <w:rsid w:val="00C816BE"/>
    <w:rsid w:val="00C8299E"/>
    <w:rsid w:val="00C9627F"/>
    <w:rsid w:val="00CA22A4"/>
    <w:rsid w:val="00CA4AD9"/>
    <w:rsid w:val="00CA5E39"/>
    <w:rsid w:val="00CB2215"/>
    <w:rsid w:val="00CB44E8"/>
    <w:rsid w:val="00CC7793"/>
    <w:rsid w:val="00CD1C89"/>
    <w:rsid w:val="00CD308A"/>
    <w:rsid w:val="00CE5CBE"/>
    <w:rsid w:val="00CF163A"/>
    <w:rsid w:val="00CF4662"/>
    <w:rsid w:val="00CF7963"/>
    <w:rsid w:val="00D05FCB"/>
    <w:rsid w:val="00D20DCD"/>
    <w:rsid w:val="00D325A4"/>
    <w:rsid w:val="00D40B7B"/>
    <w:rsid w:val="00D43ECD"/>
    <w:rsid w:val="00D44587"/>
    <w:rsid w:val="00D53069"/>
    <w:rsid w:val="00D57390"/>
    <w:rsid w:val="00D61F22"/>
    <w:rsid w:val="00D61FCC"/>
    <w:rsid w:val="00D63512"/>
    <w:rsid w:val="00D73915"/>
    <w:rsid w:val="00D81602"/>
    <w:rsid w:val="00DA5E5F"/>
    <w:rsid w:val="00DB6E57"/>
    <w:rsid w:val="00DC0AE5"/>
    <w:rsid w:val="00DD1326"/>
    <w:rsid w:val="00DE64A0"/>
    <w:rsid w:val="00DE6532"/>
    <w:rsid w:val="00DF4464"/>
    <w:rsid w:val="00DF5D89"/>
    <w:rsid w:val="00DF69FC"/>
    <w:rsid w:val="00E06FC0"/>
    <w:rsid w:val="00E159AF"/>
    <w:rsid w:val="00E36F21"/>
    <w:rsid w:val="00E42CCA"/>
    <w:rsid w:val="00E57A8E"/>
    <w:rsid w:val="00E6519D"/>
    <w:rsid w:val="00E67B63"/>
    <w:rsid w:val="00E7772B"/>
    <w:rsid w:val="00E77F93"/>
    <w:rsid w:val="00E84B9D"/>
    <w:rsid w:val="00EA0B5E"/>
    <w:rsid w:val="00EA363A"/>
    <w:rsid w:val="00EA5107"/>
    <w:rsid w:val="00EB5770"/>
    <w:rsid w:val="00EE04BA"/>
    <w:rsid w:val="00EF394C"/>
    <w:rsid w:val="00F05C9A"/>
    <w:rsid w:val="00F07E5D"/>
    <w:rsid w:val="00F164F4"/>
    <w:rsid w:val="00F25EB8"/>
    <w:rsid w:val="00F268B6"/>
    <w:rsid w:val="00F31F5A"/>
    <w:rsid w:val="00F403AA"/>
    <w:rsid w:val="00F405B0"/>
    <w:rsid w:val="00F455BD"/>
    <w:rsid w:val="00F47C17"/>
    <w:rsid w:val="00F47DC4"/>
    <w:rsid w:val="00F51F09"/>
    <w:rsid w:val="00F51F81"/>
    <w:rsid w:val="00F54CBE"/>
    <w:rsid w:val="00F55146"/>
    <w:rsid w:val="00F55337"/>
    <w:rsid w:val="00F634E0"/>
    <w:rsid w:val="00F72569"/>
    <w:rsid w:val="00F763B0"/>
    <w:rsid w:val="00F831A1"/>
    <w:rsid w:val="00F95018"/>
    <w:rsid w:val="00FB0A10"/>
    <w:rsid w:val="00FB1B97"/>
    <w:rsid w:val="00FB25BA"/>
    <w:rsid w:val="00FB34B4"/>
    <w:rsid w:val="00FC4B98"/>
    <w:rsid w:val="00FC531B"/>
    <w:rsid w:val="00FC5B3D"/>
    <w:rsid w:val="00FC5E32"/>
    <w:rsid w:val="00FF11C6"/>
    <w:rsid w:val="00FF1FE4"/>
    <w:rsid w:val="00FF53F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A45D44"/>
  <w15:docId w15:val="{44ABDAFA-88DE-4178-947A-D9E035D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85"/>
  </w:style>
  <w:style w:type="paragraph" w:styleId="Heading1">
    <w:name w:val="heading 1"/>
    <w:basedOn w:val="Normal"/>
    <w:next w:val="Normal"/>
    <w:link w:val="Heading1Char"/>
    <w:uiPriority w:val="9"/>
    <w:qFormat/>
    <w:rsid w:val="00F9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629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D625A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50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0A"/>
  </w:style>
  <w:style w:type="paragraph" w:styleId="Footer">
    <w:name w:val="footer"/>
    <w:basedOn w:val="Normal"/>
    <w:link w:val="FooterChar"/>
    <w:uiPriority w:val="99"/>
    <w:unhideWhenUsed/>
    <w:rsid w:val="0050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0A"/>
  </w:style>
  <w:style w:type="character" w:styleId="PageNumber">
    <w:name w:val="page number"/>
    <w:basedOn w:val="DefaultParagraphFont"/>
    <w:rsid w:val="00392CC8"/>
  </w:style>
  <w:style w:type="table" w:styleId="TableGrid">
    <w:name w:val="Table Grid"/>
    <w:basedOn w:val="TableNormal"/>
    <w:uiPriority w:val="39"/>
    <w:rsid w:val="0067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4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50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501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C7A8E"/>
    <w:pPr>
      <w:tabs>
        <w:tab w:val="left" w:pos="630"/>
        <w:tab w:val="right" w:leader="dot" w:pos="10545"/>
      </w:tabs>
      <w:spacing w:after="100" w:line="259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95018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C7A8E"/>
    <w:pPr>
      <w:tabs>
        <w:tab w:val="right" w:leader="dot" w:pos="10545"/>
      </w:tabs>
      <w:spacing w:after="100" w:line="259" w:lineRule="auto"/>
      <w:ind w:left="63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950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5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30C0-3BDC-4BA3-AB95-CEB6EA84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Alexandra Parent</cp:lastModifiedBy>
  <cp:revision>7</cp:revision>
  <cp:lastPrinted>2018-07-28T00:32:00Z</cp:lastPrinted>
  <dcterms:created xsi:type="dcterms:W3CDTF">2019-06-03T22:24:00Z</dcterms:created>
  <dcterms:modified xsi:type="dcterms:W3CDTF">2019-06-21T22:14:00Z</dcterms:modified>
</cp:coreProperties>
</file>